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2"/>
        <w:tblW w:w="9639" w:type="dxa"/>
        <w:jc w:val="center"/>
        <w:tblLayout w:type="fixed"/>
        <w:tblLook w:val="0000" w:firstRow="0" w:lastRow="0" w:firstColumn="0" w:lastColumn="0" w:noHBand="0" w:noVBand="0"/>
      </w:tblPr>
      <w:tblGrid>
        <w:gridCol w:w="3686"/>
        <w:gridCol w:w="5953"/>
      </w:tblGrid>
      <w:tr w:rsidR="00FA164D" w:rsidRPr="00136EF7" w14:paraId="7DC847BE" w14:textId="77777777" w:rsidTr="00523603">
        <w:trPr>
          <w:jc w:val="center"/>
        </w:trPr>
        <w:tc>
          <w:tcPr>
            <w:tcW w:w="3686" w:type="dxa"/>
          </w:tcPr>
          <w:p w14:paraId="10664B1D" w14:textId="77777777" w:rsidR="00FA164D" w:rsidRPr="00136EF7" w:rsidRDefault="00241C1F" w:rsidP="00523603">
            <w:pPr>
              <w:spacing w:line="276" w:lineRule="auto"/>
              <w:ind w:right="-114" w:firstLine="0"/>
              <w:rPr>
                <w:color w:val="000000" w:themeColor="text1"/>
                <w:sz w:val="26"/>
                <w:szCs w:val="26"/>
                <w:lang w:val="en-US"/>
              </w:rPr>
            </w:pPr>
            <w:r w:rsidRPr="00136EF7">
              <w:rPr>
                <w:b/>
                <w:color w:val="000000" w:themeColor="text1"/>
                <w:sz w:val="26"/>
                <w:szCs w:val="26"/>
                <w:lang w:val="en-US"/>
              </w:rPr>
              <w:t>BỘ GIÁO DỤC VÀ ĐÀO TẠO</w:t>
            </w:r>
          </w:p>
          <w:p w14:paraId="3F5C54AD" w14:textId="77777777" w:rsidR="00FA164D" w:rsidRPr="00136EF7" w:rsidRDefault="00523603">
            <w:pPr>
              <w:spacing w:line="276" w:lineRule="auto"/>
              <w:ind w:hanging="2"/>
              <w:jc w:val="center"/>
              <w:rPr>
                <w:color w:val="000000" w:themeColor="text1"/>
              </w:rPr>
            </w:pPr>
            <w:r w:rsidRPr="00136EF7">
              <w:rPr>
                <w:noProof/>
                <w:color w:val="000000" w:themeColor="text1"/>
              </w:rPr>
              <mc:AlternateContent>
                <mc:Choice Requires="wps">
                  <w:drawing>
                    <wp:anchor distT="0" distB="0" distL="114300" distR="114300" simplePos="0" relativeHeight="251659264" behindDoc="0" locked="0" layoutInCell="1" allowOverlap="1" wp14:anchorId="3C809A85" wp14:editId="2CB4C47F">
                      <wp:simplePos x="0" y="0"/>
                      <wp:positionH relativeFrom="column">
                        <wp:posOffset>404178</wp:posOffset>
                      </wp:positionH>
                      <wp:positionV relativeFrom="paragraph">
                        <wp:posOffset>33020</wp:posOffset>
                      </wp:positionV>
                      <wp:extent cx="13620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362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http://schemas.microsoft.com/office/word/2018/wordml" xmlns:w16cex="http://schemas.microsoft.com/office/word/2018/wordml/cex">
                  <w:pict>
                    <v:line w14:anchorId="3C318955"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85pt,2.6pt" to="139.1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4DKmAEAAIgDAAAOAAAAZHJzL2Uyb0RvYy54bWysU02P0zAQvSPxHyzfadIi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" strokecolor="black [3040]"/>
                  </w:pict>
                </mc:Fallback>
              </mc:AlternateContent>
            </w:r>
          </w:p>
        </w:tc>
        <w:tc>
          <w:tcPr>
            <w:tcW w:w="5953" w:type="dxa"/>
          </w:tcPr>
          <w:p w14:paraId="54295314" w14:textId="77777777" w:rsidR="00FA164D" w:rsidRPr="00136EF7" w:rsidRDefault="007E0950">
            <w:pPr>
              <w:spacing w:line="276" w:lineRule="auto"/>
              <w:ind w:hanging="2"/>
              <w:jc w:val="center"/>
              <w:rPr>
                <w:color w:val="000000" w:themeColor="text1"/>
                <w:sz w:val="26"/>
                <w:szCs w:val="26"/>
              </w:rPr>
            </w:pPr>
            <w:r w:rsidRPr="00136EF7">
              <w:rPr>
                <w:b/>
                <w:color w:val="000000" w:themeColor="text1"/>
                <w:sz w:val="26"/>
                <w:szCs w:val="26"/>
              </w:rPr>
              <w:t>CỘNG HÒA XÃ HỘI CHỦ NGHĨA VIỆT NAM</w:t>
            </w:r>
          </w:p>
          <w:p w14:paraId="50650520" w14:textId="332196CE" w:rsidR="00FA164D" w:rsidRPr="00136EF7" w:rsidRDefault="00387096">
            <w:pPr>
              <w:spacing w:line="276" w:lineRule="auto"/>
              <w:ind w:hanging="2"/>
              <w:jc w:val="center"/>
              <w:rPr>
                <w:b/>
                <w:color w:val="000000" w:themeColor="text1"/>
                <w:sz w:val="28"/>
                <w:szCs w:val="28"/>
              </w:rPr>
            </w:pPr>
            <w:r w:rsidRPr="00136EF7">
              <w:rPr>
                <w:noProof/>
                <w:color w:val="000000" w:themeColor="text1"/>
                <w:sz w:val="28"/>
                <w:szCs w:val="28"/>
              </w:rPr>
              <mc:AlternateContent>
                <mc:Choice Requires="wps">
                  <w:drawing>
                    <wp:anchor distT="0" distB="0" distL="114300" distR="114300" simplePos="0" relativeHeight="251660288" behindDoc="0" locked="0" layoutInCell="1" allowOverlap="1" wp14:anchorId="2DE3105C" wp14:editId="4B28627D">
                      <wp:simplePos x="0" y="0"/>
                      <wp:positionH relativeFrom="column">
                        <wp:posOffset>1071880</wp:posOffset>
                      </wp:positionH>
                      <wp:positionV relativeFrom="paragraph">
                        <wp:posOffset>233045</wp:posOffset>
                      </wp:positionV>
                      <wp:extent cx="14859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485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51F0E8"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4.4pt,18.35pt" to="201.4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" strokecolor="black [3040]"/>
                  </w:pict>
                </mc:Fallback>
              </mc:AlternateContent>
            </w:r>
            <w:r w:rsidR="007E0950" w:rsidRPr="00136EF7">
              <w:rPr>
                <w:b/>
                <w:color w:val="000000" w:themeColor="text1"/>
                <w:sz w:val="28"/>
                <w:szCs w:val="28"/>
              </w:rPr>
              <w:t>Độc lập - Tự do - Hạnh phúc</w:t>
            </w:r>
          </w:p>
          <w:p w14:paraId="4E8274D1" w14:textId="417EA8E1" w:rsidR="00523603" w:rsidRPr="00387096" w:rsidRDefault="00387096">
            <w:pPr>
              <w:spacing w:line="276" w:lineRule="auto"/>
              <w:ind w:hanging="2"/>
              <w:jc w:val="center"/>
              <w:rPr>
                <w:color w:val="000000" w:themeColor="text1"/>
                <w:sz w:val="28"/>
                <w:szCs w:val="28"/>
                <w:lang w:val="en-US"/>
              </w:rPr>
            </w:pPr>
            <w:r>
              <w:rPr>
                <w:i/>
                <w:color w:val="000000" w:themeColor="text1"/>
                <w:sz w:val="28"/>
                <w:szCs w:val="28"/>
                <w:lang w:val="en-US"/>
              </w:rPr>
              <w:t>Hà Nội, ngày        tháng 9 năm 2025</w:t>
            </w:r>
          </w:p>
        </w:tc>
      </w:tr>
    </w:tbl>
    <w:p w14:paraId="077551B7" w14:textId="77777777" w:rsidR="00FA164D" w:rsidRPr="00136EF7" w:rsidRDefault="00FA164D">
      <w:pPr>
        <w:spacing w:before="60" w:after="60" w:line="276" w:lineRule="auto"/>
        <w:ind w:hanging="2"/>
        <w:jc w:val="center"/>
        <w:rPr>
          <w:color w:val="000000" w:themeColor="text1"/>
        </w:rPr>
      </w:pPr>
    </w:p>
    <w:p w14:paraId="3ACC9F8A" w14:textId="77777777" w:rsidR="00296A10" w:rsidRPr="00136EF7" w:rsidRDefault="007E0950">
      <w:pPr>
        <w:ind w:left="-2" w:firstLine="0"/>
        <w:jc w:val="center"/>
        <w:rPr>
          <w:b/>
          <w:color w:val="000000" w:themeColor="text1"/>
          <w:sz w:val="28"/>
          <w:szCs w:val="28"/>
          <w:lang w:val="en-US"/>
        </w:rPr>
      </w:pPr>
      <w:bookmarkStart w:id="0" w:name="_gjdgxs" w:colFirst="0" w:colLast="0"/>
      <w:bookmarkEnd w:id="0"/>
      <w:r w:rsidRPr="00136EF7">
        <w:rPr>
          <w:b/>
          <w:color w:val="000000" w:themeColor="text1"/>
          <w:sz w:val="28"/>
          <w:szCs w:val="28"/>
        </w:rPr>
        <w:t>BẢN TỔNG HỢP</w:t>
      </w:r>
      <w:r w:rsidR="00047F4F" w:rsidRPr="00136EF7">
        <w:rPr>
          <w:b/>
          <w:color w:val="000000" w:themeColor="text1"/>
          <w:sz w:val="28"/>
          <w:szCs w:val="28"/>
          <w:lang w:val="en-US"/>
        </w:rPr>
        <w:t xml:space="preserve"> Ý KIẾN</w:t>
      </w:r>
      <w:r w:rsidRPr="00136EF7">
        <w:rPr>
          <w:b/>
          <w:color w:val="000000" w:themeColor="text1"/>
          <w:sz w:val="28"/>
          <w:szCs w:val="28"/>
        </w:rPr>
        <w:t xml:space="preserve">, </w:t>
      </w:r>
      <w:r w:rsidR="00047F4F" w:rsidRPr="00136EF7">
        <w:rPr>
          <w:b/>
          <w:color w:val="000000" w:themeColor="text1"/>
          <w:sz w:val="28"/>
          <w:szCs w:val="28"/>
        </w:rPr>
        <w:t>TIẾP THU</w:t>
      </w:r>
      <w:r w:rsidR="00047F4F" w:rsidRPr="00136EF7">
        <w:rPr>
          <w:b/>
          <w:color w:val="000000" w:themeColor="text1"/>
          <w:sz w:val="28"/>
          <w:szCs w:val="28"/>
          <w:lang w:val="en-US"/>
        </w:rPr>
        <w:t>,</w:t>
      </w:r>
      <w:r w:rsidR="00047F4F" w:rsidRPr="00136EF7">
        <w:rPr>
          <w:b/>
          <w:color w:val="000000" w:themeColor="text1"/>
          <w:sz w:val="28"/>
          <w:szCs w:val="28"/>
        </w:rPr>
        <w:t xml:space="preserve"> </w:t>
      </w:r>
      <w:r w:rsidRPr="00136EF7">
        <w:rPr>
          <w:b/>
          <w:color w:val="000000" w:themeColor="text1"/>
          <w:sz w:val="28"/>
          <w:szCs w:val="28"/>
        </w:rPr>
        <w:t xml:space="preserve">GIẢI TRÌNH Ý KIẾN </w:t>
      </w:r>
      <w:r w:rsidR="00047F4F" w:rsidRPr="00136EF7">
        <w:rPr>
          <w:b/>
          <w:color w:val="000000" w:themeColor="text1"/>
          <w:sz w:val="28"/>
          <w:szCs w:val="28"/>
          <w:lang w:val="en-US"/>
        </w:rPr>
        <w:t xml:space="preserve">GÓP Ý ĐỐI VỚI </w:t>
      </w:r>
      <w:r w:rsidRPr="00136EF7">
        <w:rPr>
          <w:b/>
          <w:color w:val="000000" w:themeColor="text1"/>
          <w:sz w:val="28"/>
          <w:szCs w:val="28"/>
        </w:rPr>
        <w:t xml:space="preserve">DỰ THẢO NGHỊ ĐỊNH </w:t>
      </w:r>
      <w:r w:rsidR="00985D25" w:rsidRPr="00136EF7">
        <w:rPr>
          <w:b/>
          <w:color w:val="000000" w:themeColor="text1"/>
          <w:sz w:val="28"/>
          <w:szCs w:val="28"/>
          <w:lang w:val="en-US"/>
        </w:rPr>
        <w:t>SỬA ĐỔI, BỔ SUNG</w:t>
      </w:r>
      <w:r w:rsidRPr="00136EF7">
        <w:rPr>
          <w:b/>
          <w:color w:val="000000" w:themeColor="text1"/>
          <w:sz w:val="28"/>
          <w:szCs w:val="28"/>
        </w:rPr>
        <w:t xml:space="preserve"> MỘT SỐ ĐIỀU </w:t>
      </w:r>
      <w:r w:rsidR="00985D25" w:rsidRPr="00136EF7">
        <w:rPr>
          <w:b/>
          <w:color w:val="000000" w:themeColor="text1"/>
          <w:sz w:val="28"/>
          <w:szCs w:val="28"/>
          <w:lang w:val="en-US"/>
        </w:rPr>
        <w:t xml:space="preserve">CỦA NGHỊ ĐỊNH SỐ 143/2013/NĐ-CP </w:t>
      </w:r>
      <w:r w:rsidR="00047F4F" w:rsidRPr="00136EF7">
        <w:rPr>
          <w:b/>
          <w:color w:val="000000" w:themeColor="text1"/>
          <w:sz w:val="28"/>
          <w:szCs w:val="28"/>
          <w:lang w:val="en-US"/>
        </w:rPr>
        <w:t xml:space="preserve">NGÀY 24/10/2013 </w:t>
      </w:r>
      <w:r w:rsidR="00985D25" w:rsidRPr="00136EF7">
        <w:rPr>
          <w:b/>
          <w:color w:val="000000" w:themeColor="text1"/>
          <w:sz w:val="28"/>
          <w:szCs w:val="28"/>
          <w:lang w:val="en-US"/>
        </w:rPr>
        <w:t xml:space="preserve">CỦA </w:t>
      </w:r>
      <w:r w:rsidR="00296A10" w:rsidRPr="00136EF7">
        <w:rPr>
          <w:b/>
          <w:color w:val="000000" w:themeColor="text1"/>
          <w:sz w:val="28"/>
          <w:szCs w:val="28"/>
          <w:lang w:val="en-US"/>
        </w:rPr>
        <w:t xml:space="preserve">CHÍNH PHỦ QUY ĐỊNH VỀ BỒI HOÀN HỌC BỔNG VÀ CHI PHÍ ĐÀO TẠO </w:t>
      </w:r>
    </w:p>
    <w:p w14:paraId="5711449A" w14:textId="77777777" w:rsidR="00FA164D" w:rsidRPr="00136EF7" w:rsidRDefault="00FA164D">
      <w:pPr>
        <w:ind w:firstLine="567"/>
        <w:jc w:val="both"/>
        <w:rPr>
          <w:i/>
          <w:color w:val="000000" w:themeColor="text1"/>
          <w:sz w:val="28"/>
          <w:szCs w:val="28"/>
        </w:rPr>
      </w:pPr>
    </w:p>
    <w:p w14:paraId="4C81AF1F" w14:textId="77777777" w:rsidR="00985D25" w:rsidRPr="00136EF7" w:rsidRDefault="00985D25">
      <w:pPr>
        <w:ind w:firstLine="567"/>
        <w:jc w:val="both"/>
        <w:rPr>
          <w:i/>
          <w:color w:val="000000" w:themeColor="text1"/>
          <w:sz w:val="28"/>
          <w:szCs w:val="28"/>
        </w:rPr>
      </w:pPr>
      <w:bookmarkStart w:id="1" w:name="_GoBack"/>
      <w:bookmarkEnd w:id="1"/>
    </w:p>
    <w:p w14:paraId="262816AC" w14:textId="77777777" w:rsidR="00FA164D" w:rsidRPr="00136EF7" w:rsidRDefault="00047F4F" w:rsidP="00FA4D19">
      <w:pPr>
        <w:spacing w:before="120" w:after="120" w:line="320" w:lineRule="exact"/>
        <w:ind w:firstLine="567"/>
        <w:jc w:val="both"/>
        <w:rPr>
          <w:color w:val="000000" w:themeColor="text1"/>
          <w:spacing w:val="-4"/>
          <w:sz w:val="28"/>
          <w:szCs w:val="28"/>
          <w:lang w:val="en-US"/>
        </w:rPr>
      </w:pPr>
      <w:r w:rsidRPr="00136EF7">
        <w:rPr>
          <w:color w:val="000000" w:themeColor="text1"/>
          <w:spacing w:val="-4"/>
          <w:sz w:val="28"/>
          <w:szCs w:val="28"/>
          <w:lang w:val="en-US"/>
        </w:rPr>
        <w:t>Căn cứ</w:t>
      </w:r>
      <w:r w:rsidR="007E0950" w:rsidRPr="00136EF7">
        <w:rPr>
          <w:color w:val="000000" w:themeColor="text1"/>
          <w:spacing w:val="-4"/>
          <w:sz w:val="28"/>
          <w:szCs w:val="28"/>
        </w:rPr>
        <w:t xml:space="preserve"> Luật Ban hành văn bản quy phạm pháp luật năm 20</w:t>
      </w:r>
      <w:r w:rsidR="00296A10" w:rsidRPr="00136EF7">
        <w:rPr>
          <w:color w:val="000000" w:themeColor="text1"/>
          <w:spacing w:val="-4"/>
          <w:sz w:val="28"/>
          <w:szCs w:val="28"/>
          <w:lang w:val="en-US"/>
        </w:rPr>
        <w:t>2</w:t>
      </w:r>
      <w:r w:rsidR="007E0950" w:rsidRPr="00136EF7">
        <w:rPr>
          <w:color w:val="000000" w:themeColor="text1"/>
          <w:spacing w:val="-4"/>
          <w:sz w:val="28"/>
          <w:szCs w:val="28"/>
        </w:rPr>
        <w:t xml:space="preserve">5, Bộ </w:t>
      </w:r>
      <w:r w:rsidR="00296A10" w:rsidRPr="00136EF7">
        <w:rPr>
          <w:color w:val="000000" w:themeColor="text1"/>
          <w:spacing w:val="-4"/>
          <w:sz w:val="28"/>
          <w:szCs w:val="28"/>
          <w:lang w:val="en-US"/>
        </w:rPr>
        <w:t>Giáo dục và Đào tạo</w:t>
      </w:r>
      <w:r w:rsidR="007E0950" w:rsidRPr="00136EF7">
        <w:rPr>
          <w:color w:val="000000" w:themeColor="text1"/>
          <w:spacing w:val="-4"/>
          <w:sz w:val="28"/>
          <w:szCs w:val="28"/>
        </w:rPr>
        <w:t xml:space="preserve"> đã </w:t>
      </w:r>
      <w:r w:rsidRPr="00136EF7">
        <w:rPr>
          <w:color w:val="000000" w:themeColor="text1"/>
          <w:spacing w:val="-4"/>
          <w:sz w:val="28"/>
          <w:szCs w:val="28"/>
          <w:lang w:val="en-US"/>
        </w:rPr>
        <w:t xml:space="preserve">tổ chức lấy ý kiến </w:t>
      </w:r>
      <w:r w:rsidR="004218A6" w:rsidRPr="00136EF7">
        <w:rPr>
          <w:color w:val="000000" w:themeColor="text1"/>
          <w:spacing w:val="-4"/>
          <w:sz w:val="28"/>
          <w:szCs w:val="28"/>
          <w:lang w:val="en-US"/>
        </w:rPr>
        <w:t xml:space="preserve">đối với dự thảo </w:t>
      </w:r>
      <w:r w:rsidR="00C5775D" w:rsidRPr="00136EF7">
        <w:rPr>
          <w:color w:val="000000" w:themeColor="text1"/>
          <w:spacing w:val="-4"/>
          <w:sz w:val="28"/>
          <w:szCs w:val="28"/>
        </w:rPr>
        <w:t>Nghị định sửa đổi, bổ sung một số điều của Nghị định số 143/2013/NĐ-CP ngày 24 tháng 10 năm 2013 của Chính phủ quy định về bồi hoàn học bổng và chi phí đào tạo</w:t>
      </w:r>
      <w:r w:rsidR="007E0950" w:rsidRPr="00136EF7">
        <w:rPr>
          <w:color w:val="000000" w:themeColor="text1"/>
          <w:spacing w:val="-4"/>
          <w:sz w:val="28"/>
          <w:szCs w:val="28"/>
        </w:rPr>
        <w:t xml:space="preserve"> (sau đây gọi chung là Nghị định)</w:t>
      </w:r>
      <w:r w:rsidR="004218A6" w:rsidRPr="00136EF7">
        <w:rPr>
          <w:color w:val="000000" w:themeColor="text1"/>
          <w:spacing w:val="-4"/>
          <w:sz w:val="28"/>
          <w:szCs w:val="28"/>
          <w:lang w:val="en-US"/>
        </w:rPr>
        <w:t>.</w:t>
      </w:r>
    </w:p>
    <w:p w14:paraId="6AFA993A" w14:textId="77777777" w:rsidR="004218A6" w:rsidRPr="00136EF7" w:rsidRDefault="004218A6" w:rsidP="00FA4D19">
      <w:pPr>
        <w:spacing w:before="120" w:after="120" w:line="320" w:lineRule="exact"/>
        <w:ind w:firstLine="567"/>
        <w:jc w:val="both"/>
        <w:rPr>
          <w:color w:val="000000" w:themeColor="text1"/>
          <w:sz w:val="28"/>
          <w:szCs w:val="28"/>
          <w:lang w:val="pt-BR"/>
        </w:rPr>
      </w:pPr>
      <w:r w:rsidRPr="00136EF7">
        <w:rPr>
          <w:b/>
          <w:color w:val="000000" w:themeColor="text1"/>
          <w:sz w:val="28"/>
          <w:szCs w:val="28"/>
          <w:lang w:val="en-US"/>
        </w:rPr>
        <w:t>1.</w:t>
      </w:r>
      <w:r w:rsidRPr="00136EF7">
        <w:rPr>
          <w:color w:val="000000" w:themeColor="text1"/>
          <w:sz w:val="28"/>
          <w:szCs w:val="28"/>
          <w:lang w:val="en-US"/>
        </w:rPr>
        <w:t xml:space="preserve"> </w:t>
      </w:r>
      <w:r w:rsidR="00E85D3A" w:rsidRPr="00136EF7">
        <w:rPr>
          <w:color w:val="000000" w:themeColor="text1"/>
          <w:sz w:val="28"/>
          <w:szCs w:val="28"/>
          <w:lang w:val="en-US"/>
        </w:rPr>
        <w:t xml:space="preserve">Bộ Giáo dục và Đào tạo đã gửi </w:t>
      </w:r>
      <w:r w:rsidRPr="00136EF7">
        <w:rPr>
          <w:color w:val="000000" w:themeColor="text1"/>
          <w:sz w:val="28"/>
          <w:szCs w:val="28"/>
          <w:lang w:val="en-US"/>
        </w:rPr>
        <w:t>xin ý kiến</w:t>
      </w:r>
      <w:r w:rsidR="00826957" w:rsidRPr="00136EF7">
        <w:rPr>
          <w:color w:val="000000" w:themeColor="text1"/>
          <w:sz w:val="28"/>
          <w:szCs w:val="28"/>
          <w:lang w:val="en-US"/>
        </w:rPr>
        <w:t xml:space="preserve"> c</w:t>
      </w:r>
      <w:r w:rsidRPr="00136EF7">
        <w:rPr>
          <w:color w:val="000000" w:themeColor="text1"/>
          <w:sz w:val="28"/>
          <w:szCs w:val="28"/>
          <w:lang w:val="pt-BR"/>
        </w:rPr>
        <w:t xml:space="preserve">ác Bộ, cơ quan ngang Bộ, cơ quan thuộc Chính phủ; UBND các tỉnh, thành phố trực thuộc Trung ương; </w:t>
      </w:r>
      <w:r w:rsidR="00826957" w:rsidRPr="00136EF7">
        <w:rPr>
          <w:color w:val="000000" w:themeColor="text1"/>
          <w:sz w:val="28"/>
          <w:szCs w:val="28"/>
          <w:lang w:val="pt-BR"/>
        </w:rPr>
        <w:t>c</w:t>
      </w:r>
      <w:r w:rsidR="000B6E12" w:rsidRPr="00136EF7">
        <w:rPr>
          <w:color w:val="000000" w:themeColor="text1"/>
          <w:sz w:val="28"/>
          <w:szCs w:val="28"/>
          <w:lang w:val="pt-BR"/>
        </w:rPr>
        <w:t>ác cơ sở giáo dục đại học.</w:t>
      </w:r>
    </w:p>
    <w:p w14:paraId="2AD5309F" w14:textId="761DBCB9" w:rsidR="00E85D3A" w:rsidRPr="00136EF7" w:rsidRDefault="000B6E12" w:rsidP="00FA4D19">
      <w:pPr>
        <w:spacing w:before="120" w:after="120" w:line="320" w:lineRule="exact"/>
        <w:ind w:firstLine="567"/>
        <w:jc w:val="both"/>
        <w:rPr>
          <w:color w:val="000000" w:themeColor="text1"/>
          <w:sz w:val="28"/>
          <w:szCs w:val="28"/>
          <w:lang w:val="en-US"/>
        </w:rPr>
      </w:pPr>
      <w:r w:rsidRPr="00136EF7">
        <w:rPr>
          <w:color w:val="000000" w:themeColor="text1"/>
          <w:sz w:val="28"/>
          <w:szCs w:val="28"/>
          <w:lang w:val="en-US"/>
        </w:rPr>
        <w:t>Kết quả: Bộ Giáo dục và Đào tạo đã nhận được ý kiến góp ý của</w:t>
      </w:r>
      <w:r w:rsidR="008C67A9" w:rsidRPr="00136EF7">
        <w:rPr>
          <w:color w:val="000000" w:themeColor="text1"/>
          <w:sz w:val="28"/>
          <w:szCs w:val="28"/>
          <w:lang w:val="en-US"/>
        </w:rPr>
        <w:t xml:space="preserve"> 89 cơ quan, tổ chức, đơn vị,</w:t>
      </w:r>
      <w:r w:rsidR="00A7618A" w:rsidRPr="00136EF7">
        <w:rPr>
          <w:color w:val="000000" w:themeColor="text1"/>
          <w:sz w:val="28"/>
          <w:szCs w:val="28"/>
          <w:lang w:val="en-US"/>
        </w:rPr>
        <w:t xml:space="preserve"> bao gồm:</w:t>
      </w:r>
      <w:r w:rsidRPr="00136EF7">
        <w:rPr>
          <w:color w:val="000000" w:themeColor="text1"/>
          <w:sz w:val="28"/>
          <w:szCs w:val="28"/>
          <w:lang w:val="en-US"/>
        </w:rPr>
        <w:t xml:space="preserve"> 1</w:t>
      </w:r>
      <w:r w:rsidR="00A75839" w:rsidRPr="00136EF7">
        <w:rPr>
          <w:color w:val="000000" w:themeColor="text1"/>
          <w:sz w:val="28"/>
          <w:szCs w:val="28"/>
          <w:lang w:val="en-US"/>
        </w:rPr>
        <w:t>3</w:t>
      </w:r>
      <w:r w:rsidRPr="00136EF7">
        <w:rPr>
          <w:color w:val="000000" w:themeColor="text1"/>
          <w:sz w:val="28"/>
          <w:szCs w:val="28"/>
          <w:lang w:val="en-US"/>
        </w:rPr>
        <w:t xml:space="preserve"> bộ, cơ quan ngang Bộ</w:t>
      </w:r>
      <w:r w:rsidR="00566B08" w:rsidRPr="00136EF7">
        <w:rPr>
          <w:color w:val="000000" w:themeColor="text1"/>
          <w:sz w:val="28"/>
          <w:szCs w:val="28"/>
          <w:lang w:val="en-US"/>
        </w:rPr>
        <w:t>, cơ quan thuộc Chính phủ</w:t>
      </w:r>
      <w:r w:rsidRPr="00136EF7">
        <w:rPr>
          <w:rStyle w:val="FootnoteReference"/>
          <w:color w:val="000000" w:themeColor="text1"/>
          <w:sz w:val="28"/>
          <w:szCs w:val="28"/>
          <w:lang w:val="en-US"/>
        </w:rPr>
        <w:footnoteReference w:id="1"/>
      </w:r>
      <w:r w:rsidRPr="00136EF7">
        <w:rPr>
          <w:color w:val="000000" w:themeColor="text1"/>
          <w:sz w:val="28"/>
          <w:szCs w:val="28"/>
          <w:lang w:val="en-US"/>
        </w:rPr>
        <w:t xml:space="preserve">; 35 </w:t>
      </w:r>
      <w:r w:rsidR="001B4B53" w:rsidRPr="00136EF7">
        <w:rPr>
          <w:color w:val="000000" w:themeColor="text1"/>
          <w:sz w:val="28"/>
          <w:szCs w:val="28"/>
          <w:lang w:val="en-US"/>
        </w:rPr>
        <w:t>địa phương</w:t>
      </w:r>
      <w:r w:rsidR="00486D89" w:rsidRPr="00136EF7">
        <w:rPr>
          <w:rStyle w:val="FootnoteReference"/>
          <w:color w:val="000000" w:themeColor="text1"/>
          <w:sz w:val="28"/>
          <w:szCs w:val="28"/>
          <w:lang w:val="en-US"/>
        </w:rPr>
        <w:footnoteReference w:id="2"/>
      </w:r>
      <w:r w:rsidRPr="00136EF7">
        <w:rPr>
          <w:color w:val="000000" w:themeColor="text1"/>
          <w:sz w:val="28"/>
          <w:szCs w:val="28"/>
          <w:lang w:val="en-US"/>
        </w:rPr>
        <w:t xml:space="preserve">; </w:t>
      </w:r>
      <w:r w:rsidR="007523BB" w:rsidRPr="00136EF7">
        <w:rPr>
          <w:color w:val="000000" w:themeColor="text1"/>
          <w:sz w:val="28"/>
          <w:szCs w:val="28"/>
          <w:lang w:val="en-US"/>
        </w:rPr>
        <w:t>4</w:t>
      </w:r>
      <w:r w:rsidR="008C67A9" w:rsidRPr="00136EF7">
        <w:rPr>
          <w:color w:val="000000" w:themeColor="text1"/>
          <w:sz w:val="28"/>
          <w:szCs w:val="28"/>
          <w:lang w:val="en-US"/>
        </w:rPr>
        <w:t>1</w:t>
      </w:r>
      <w:r w:rsidR="007523BB" w:rsidRPr="00136EF7">
        <w:rPr>
          <w:color w:val="000000" w:themeColor="text1"/>
          <w:sz w:val="28"/>
          <w:szCs w:val="28"/>
          <w:lang w:val="en-US"/>
        </w:rPr>
        <w:t xml:space="preserve"> cơ sở giáo dục đại học</w:t>
      </w:r>
      <w:r w:rsidR="00781605" w:rsidRPr="00136EF7">
        <w:rPr>
          <w:rStyle w:val="FootnoteReference"/>
          <w:color w:val="000000" w:themeColor="text1"/>
          <w:sz w:val="28"/>
          <w:szCs w:val="28"/>
          <w:lang w:val="en-US"/>
        </w:rPr>
        <w:footnoteReference w:id="3"/>
      </w:r>
      <w:r w:rsidR="007523BB" w:rsidRPr="00136EF7">
        <w:rPr>
          <w:color w:val="000000" w:themeColor="text1"/>
          <w:sz w:val="28"/>
          <w:szCs w:val="28"/>
          <w:lang w:val="en-US"/>
        </w:rPr>
        <w:t xml:space="preserve">. </w:t>
      </w:r>
    </w:p>
    <w:p w14:paraId="48391BAE" w14:textId="2586F396" w:rsidR="00E71FBB" w:rsidRPr="00136EF7" w:rsidRDefault="001B4B53" w:rsidP="00FA4D19">
      <w:pPr>
        <w:spacing w:before="120" w:after="120" w:line="320" w:lineRule="exact"/>
        <w:ind w:firstLine="567"/>
        <w:jc w:val="both"/>
        <w:rPr>
          <w:color w:val="000000" w:themeColor="text1"/>
          <w:sz w:val="28"/>
          <w:szCs w:val="28"/>
          <w:lang w:val="en-US"/>
        </w:rPr>
      </w:pPr>
      <w:r w:rsidRPr="00136EF7">
        <w:rPr>
          <w:color w:val="000000" w:themeColor="text1"/>
          <w:sz w:val="28"/>
          <w:szCs w:val="28"/>
          <w:lang w:val="en-US"/>
        </w:rPr>
        <w:t>Trong đó</w:t>
      </w:r>
      <w:r w:rsidR="00250424" w:rsidRPr="00136EF7">
        <w:rPr>
          <w:color w:val="000000" w:themeColor="text1"/>
          <w:sz w:val="28"/>
          <w:szCs w:val="28"/>
          <w:lang w:val="en-US"/>
        </w:rPr>
        <w:t>, c</w:t>
      </w:r>
      <w:r w:rsidRPr="00136EF7">
        <w:rPr>
          <w:color w:val="000000" w:themeColor="text1"/>
          <w:sz w:val="28"/>
          <w:szCs w:val="28"/>
          <w:lang w:val="en-US"/>
        </w:rPr>
        <w:t xml:space="preserve">ó </w:t>
      </w:r>
      <w:r w:rsidR="00E71FBB" w:rsidRPr="00136EF7">
        <w:rPr>
          <w:color w:val="000000" w:themeColor="text1"/>
          <w:sz w:val="28"/>
          <w:szCs w:val="28"/>
          <w:lang w:val="en-US"/>
        </w:rPr>
        <w:t>07</w:t>
      </w:r>
      <w:r w:rsidR="00A75839" w:rsidRPr="00136EF7">
        <w:rPr>
          <w:color w:val="000000" w:themeColor="text1"/>
          <w:sz w:val="28"/>
          <w:szCs w:val="28"/>
          <w:lang w:val="en-US"/>
        </w:rPr>
        <w:t>/13</w:t>
      </w:r>
      <w:r w:rsidR="00E71FBB" w:rsidRPr="00136EF7">
        <w:rPr>
          <w:color w:val="000000" w:themeColor="text1"/>
          <w:sz w:val="28"/>
          <w:szCs w:val="28"/>
          <w:lang w:val="en-US"/>
        </w:rPr>
        <w:t xml:space="preserve"> bộ, cơ quan ngang Bộ, cơ quan thuộc Chính phủ</w:t>
      </w:r>
      <w:r w:rsidR="00E71FBB" w:rsidRPr="00136EF7">
        <w:rPr>
          <w:rStyle w:val="FootnoteReference"/>
          <w:color w:val="000000" w:themeColor="text1"/>
          <w:sz w:val="28"/>
          <w:szCs w:val="28"/>
          <w:lang w:val="en-US"/>
        </w:rPr>
        <w:footnoteReference w:id="4"/>
      </w:r>
      <w:r w:rsidR="00A75839" w:rsidRPr="00136EF7">
        <w:rPr>
          <w:color w:val="000000" w:themeColor="text1"/>
          <w:sz w:val="28"/>
          <w:szCs w:val="28"/>
          <w:lang w:val="en-US"/>
        </w:rPr>
        <w:t>; 22/35 địa phương; 23/41 cơ sở giáo dục đại học</w:t>
      </w:r>
      <w:r w:rsidR="00E71FBB" w:rsidRPr="00136EF7">
        <w:rPr>
          <w:color w:val="000000" w:themeColor="text1"/>
          <w:sz w:val="28"/>
          <w:szCs w:val="28"/>
          <w:lang w:val="en-US"/>
        </w:rPr>
        <w:t xml:space="preserve"> nhất trí với sự cần thiết ban hành Nghị định và không có ý kiến góp ý. </w:t>
      </w:r>
    </w:p>
    <w:p w14:paraId="4FB702A0" w14:textId="4598F4A0" w:rsidR="00DD7498" w:rsidRPr="00136EF7" w:rsidRDefault="00E85D3A" w:rsidP="00DD7498">
      <w:pPr>
        <w:spacing w:before="120" w:after="120" w:line="320" w:lineRule="exact"/>
        <w:ind w:firstLine="567"/>
        <w:jc w:val="both"/>
        <w:rPr>
          <w:color w:val="000000" w:themeColor="text1"/>
          <w:sz w:val="28"/>
          <w:szCs w:val="28"/>
          <w:lang w:val="en-US"/>
        </w:rPr>
      </w:pPr>
      <w:r w:rsidRPr="00136EF7">
        <w:rPr>
          <w:b/>
          <w:color w:val="000000" w:themeColor="text1"/>
          <w:sz w:val="28"/>
          <w:szCs w:val="28"/>
          <w:lang w:val="en-US"/>
        </w:rPr>
        <w:t>2</w:t>
      </w:r>
      <w:r w:rsidR="007E0950" w:rsidRPr="00136EF7">
        <w:rPr>
          <w:b/>
          <w:color w:val="000000" w:themeColor="text1"/>
          <w:sz w:val="28"/>
          <w:szCs w:val="28"/>
        </w:rPr>
        <w:t xml:space="preserve">. </w:t>
      </w:r>
      <w:r w:rsidRPr="00136EF7">
        <w:rPr>
          <w:color w:val="000000" w:themeColor="text1"/>
          <w:sz w:val="28"/>
          <w:szCs w:val="28"/>
          <w:lang w:val="en-US"/>
        </w:rPr>
        <w:t xml:space="preserve">Kết quả </w:t>
      </w:r>
      <w:r w:rsidR="00E71FBB" w:rsidRPr="00136EF7">
        <w:rPr>
          <w:color w:val="000000" w:themeColor="text1"/>
          <w:sz w:val="28"/>
          <w:szCs w:val="28"/>
          <w:lang w:val="en-US"/>
        </w:rPr>
        <w:t xml:space="preserve">góp ý </w:t>
      </w:r>
      <w:r w:rsidRPr="00136EF7">
        <w:rPr>
          <w:color w:val="000000" w:themeColor="text1"/>
          <w:sz w:val="28"/>
          <w:szCs w:val="28"/>
          <w:lang w:val="en-US"/>
        </w:rPr>
        <w:t>cụ thể như sau:</w:t>
      </w:r>
    </w:p>
    <w:p w14:paraId="76A60DE3" w14:textId="41E97D58" w:rsidR="006F76A8" w:rsidRPr="00136EF7" w:rsidRDefault="006F76A8" w:rsidP="00DD7498">
      <w:pPr>
        <w:spacing w:before="120" w:after="120" w:line="320" w:lineRule="exact"/>
        <w:ind w:firstLine="567"/>
        <w:jc w:val="both"/>
        <w:rPr>
          <w:b/>
          <w:bCs/>
          <w:i/>
          <w:iCs/>
          <w:color w:val="000000" w:themeColor="text1"/>
          <w:sz w:val="28"/>
          <w:szCs w:val="28"/>
          <w:lang w:val="en-US"/>
        </w:rPr>
      </w:pPr>
      <w:r w:rsidRPr="00136EF7">
        <w:rPr>
          <w:b/>
          <w:bCs/>
          <w:i/>
          <w:iCs/>
          <w:color w:val="000000" w:themeColor="text1"/>
          <w:sz w:val="28"/>
          <w:szCs w:val="28"/>
          <w:lang w:val="en-US"/>
        </w:rPr>
        <w:lastRenderedPageBreak/>
        <w:t>2.1. Ý kiến các Bộ, ngành</w:t>
      </w:r>
    </w:p>
    <w:tbl>
      <w:tblPr>
        <w:tblStyle w:val="TableGrid"/>
        <w:tblW w:w="10632" w:type="dxa"/>
        <w:tblInd w:w="-714" w:type="dxa"/>
        <w:tblLook w:val="04A0" w:firstRow="1" w:lastRow="0" w:firstColumn="1" w:lastColumn="0" w:noHBand="0" w:noVBand="1"/>
      </w:tblPr>
      <w:tblGrid>
        <w:gridCol w:w="1985"/>
        <w:gridCol w:w="1842"/>
        <w:gridCol w:w="3828"/>
        <w:gridCol w:w="2977"/>
      </w:tblGrid>
      <w:tr w:rsidR="00136EF7" w:rsidRPr="00136EF7" w14:paraId="52B02774" w14:textId="77777777" w:rsidTr="0025754D">
        <w:tc>
          <w:tcPr>
            <w:tcW w:w="1985" w:type="dxa"/>
            <w:vAlign w:val="center"/>
          </w:tcPr>
          <w:p w14:paraId="66618D12" w14:textId="77777777" w:rsidR="006F76A8" w:rsidRPr="00136EF7" w:rsidRDefault="006F76A8" w:rsidP="0025754D">
            <w:pPr>
              <w:spacing w:before="60" w:after="60"/>
              <w:ind w:firstLine="0"/>
              <w:jc w:val="center"/>
              <w:rPr>
                <w:b/>
                <w:color w:val="000000" w:themeColor="text1"/>
                <w:lang w:val="en-US"/>
              </w:rPr>
            </w:pPr>
            <w:r w:rsidRPr="00136EF7">
              <w:rPr>
                <w:b/>
                <w:color w:val="000000" w:themeColor="text1"/>
                <w:lang w:val="en-US"/>
              </w:rPr>
              <w:t>NHÓM VẤN ĐỀ, ĐIỀU, KHOẢN</w:t>
            </w:r>
          </w:p>
        </w:tc>
        <w:tc>
          <w:tcPr>
            <w:tcW w:w="1842" w:type="dxa"/>
            <w:vAlign w:val="center"/>
          </w:tcPr>
          <w:p w14:paraId="476DD483" w14:textId="7AA5264B" w:rsidR="006F76A8" w:rsidRPr="00136EF7" w:rsidRDefault="006F76A8" w:rsidP="0025754D">
            <w:pPr>
              <w:spacing w:before="60" w:after="60"/>
              <w:ind w:firstLine="0"/>
              <w:jc w:val="center"/>
              <w:rPr>
                <w:b/>
                <w:color w:val="000000" w:themeColor="text1"/>
                <w:lang w:val="en-US"/>
              </w:rPr>
            </w:pPr>
            <w:r w:rsidRPr="00136EF7">
              <w:rPr>
                <w:b/>
                <w:color w:val="000000" w:themeColor="text1"/>
                <w:lang w:val="en-US"/>
              </w:rPr>
              <w:t>CHỦ THỂ GÓP Ý</w:t>
            </w:r>
          </w:p>
        </w:tc>
        <w:tc>
          <w:tcPr>
            <w:tcW w:w="3828" w:type="dxa"/>
            <w:vAlign w:val="center"/>
          </w:tcPr>
          <w:p w14:paraId="5B7E91C9" w14:textId="1EE10A75" w:rsidR="006F76A8" w:rsidRPr="00136EF7" w:rsidRDefault="006F76A8" w:rsidP="0025754D">
            <w:pPr>
              <w:spacing w:before="60" w:after="60"/>
              <w:ind w:firstLine="0"/>
              <w:jc w:val="center"/>
              <w:rPr>
                <w:b/>
                <w:color w:val="000000" w:themeColor="text1"/>
                <w:lang w:val="en-US"/>
              </w:rPr>
            </w:pPr>
            <w:r w:rsidRPr="00136EF7">
              <w:rPr>
                <w:b/>
                <w:color w:val="000000" w:themeColor="text1"/>
                <w:lang w:val="en-US"/>
              </w:rPr>
              <w:t>NỘI DUNG GÓP Ý</w:t>
            </w:r>
          </w:p>
        </w:tc>
        <w:tc>
          <w:tcPr>
            <w:tcW w:w="2977" w:type="dxa"/>
            <w:vAlign w:val="center"/>
          </w:tcPr>
          <w:p w14:paraId="21ABB0F3" w14:textId="77777777" w:rsidR="006F76A8" w:rsidRPr="00136EF7" w:rsidRDefault="006F76A8" w:rsidP="0025754D">
            <w:pPr>
              <w:spacing w:before="60" w:after="60"/>
              <w:ind w:firstLine="0"/>
              <w:jc w:val="center"/>
              <w:rPr>
                <w:b/>
                <w:color w:val="000000" w:themeColor="text1"/>
                <w:lang w:val="en-US"/>
              </w:rPr>
            </w:pPr>
            <w:r w:rsidRPr="00136EF7">
              <w:rPr>
                <w:b/>
                <w:color w:val="000000" w:themeColor="text1"/>
                <w:lang w:val="en-US"/>
              </w:rPr>
              <w:t>NỘI DUNG TIẾP THU, GIẢI TRÌNH</w:t>
            </w:r>
          </w:p>
        </w:tc>
      </w:tr>
      <w:tr w:rsidR="00136EF7" w:rsidRPr="00136EF7" w14:paraId="2443A513" w14:textId="77777777" w:rsidTr="0025754D">
        <w:tc>
          <w:tcPr>
            <w:tcW w:w="1985" w:type="dxa"/>
            <w:vAlign w:val="center"/>
          </w:tcPr>
          <w:p w14:paraId="4AE66A6D" w14:textId="77777777" w:rsidR="006F76A8" w:rsidRPr="00136EF7" w:rsidRDefault="006F76A8" w:rsidP="0025754D">
            <w:pPr>
              <w:spacing w:before="60" w:after="60"/>
              <w:ind w:firstLine="0"/>
              <w:jc w:val="center"/>
              <w:rPr>
                <w:b/>
                <w:color w:val="000000" w:themeColor="text1"/>
                <w:lang w:val="en-US"/>
              </w:rPr>
            </w:pPr>
            <w:r w:rsidRPr="00136EF7">
              <w:rPr>
                <w:b/>
                <w:color w:val="000000" w:themeColor="text1"/>
                <w:lang w:val="en-US"/>
              </w:rPr>
              <w:t>I. Về sự cần thiết ban hành Nghị định</w:t>
            </w:r>
          </w:p>
        </w:tc>
        <w:tc>
          <w:tcPr>
            <w:tcW w:w="1842" w:type="dxa"/>
            <w:vAlign w:val="center"/>
          </w:tcPr>
          <w:p w14:paraId="048DB6E9" w14:textId="77777777" w:rsidR="006F76A8" w:rsidRPr="00136EF7" w:rsidRDefault="006F76A8" w:rsidP="0025754D">
            <w:pPr>
              <w:spacing w:before="60" w:after="60"/>
              <w:ind w:firstLine="0"/>
              <w:jc w:val="center"/>
              <w:rPr>
                <w:b/>
                <w:color w:val="000000" w:themeColor="text1"/>
                <w:lang w:val="en-US"/>
              </w:rPr>
            </w:pPr>
            <w:r w:rsidRPr="00136EF7">
              <w:rPr>
                <w:b/>
                <w:color w:val="000000" w:themeColor="text1"/>
                <w:lang w:val="en-US"/>
              </w:rPr>
              <w:t>Bộ Tư pháp</w:t>
            </w:r>
          </w:p>
        </w:tc>
        <w:tc>
          <w:tcPr>
            <w:tcW w:w="3828" w:type="dxa"/>
            <w:vAlign w:val="center"/>
          </w:tcPr>
          <w:p w14:paraId="4BAEBDEB" w14:textId="77777777" w:rsidR="006F76A8" w:rsidRPr="00136EF7" w:rsidRDefault="006F76A8" w:rsidP="0025754D">
            <w:pPr>
              <w:spacing w:before="120" w:after="120" w:line="264" w:lineRule="auto"/>
              <w:ind w:firstLine="0"/>
              <w:jc w:val="both"/>
              <w:rPr>
                <w:color w:val="000000" w:themeColor="text1"/>
                <w:shd w:val="clear" w:color="auto" w:fill="FFFFFF"/>
              </w:rPr>
            </w:pPr>
            <w:r w:rsidRPr="00136EF7">
              <w:rPr>
                <w:color w:val="000000" w:themeColor="text1"/>
                <w:shd w:val="clear" w:color="auto" w:fill="FFFFFF"/>
              </w:rPr>
              <w:t>Thi hành Điều 63 Luật Giáo dục đại học năm 2012, ngày 24/10/2013, Chính phủ ban hành Nghị định số 143/2013/NĐ-CP quy định về bồi hoàn học bổng và chi phí đào tạo. Quá trình thi hành Nghị định số 143/2013/NĐ-CP gặp một số hạn chế, vướng mắc (mục I dự thảo Tờ trình). Do đó, việc Bộ Giáo dục và Đào tạo xây dựng, trình Chính phủ ban hành Nghị định sửa đổi, bổ sung Nghị định số 143/2013/NĐ-CP quy định về bồi hoàn học bổng và chi phí đào tạo thuộc thẩm quyền của Chính phủ.</w:t>
            </w:r>
          </w:p>
          <w:p w14:paraId="09B8BFD5" w14:textId="77777777" w:rsidR="006F76A8" w:rsidRPr="00136EF7" w:rsidRDefault="006F76A8" w:rsidP="0025754D">
            <w:pPr>
              <w:spacing w:before="60" w:after="60"/>
              <w:ind w:firstLine="0"/>
              <w:jc w:val="both"/>
              <w:rPr>
                <w:b/>
                <w:color w:val="000000" w:themeColor="text1"/>
                <w:lang w:val="en-US"/>
              </w:rPr>
            </w:pPr>
            <w:r w:rsidRPr="00136EF7">
              <w:rPr>
                <w:color w:val="000000" w:themeColor="text1"/>
                <w:shd w:val="clear" w:color="auto" w:fill="FFFFFF"/>
              </w:rPr>
              <w:t>Tuy nhiên, Nghị định số 78/2025/NĐ-CP ngày 01/4/2025 của Chính phủ quy định chi tiết và biện pháp để tổ chức, hướng dẫn thi hành Luật Ban hành văn bản quy phạm pháp luật quy định: “</w:t>
            </w:r>
            <w:r w:rsidRPr="00136EF7">
              <w:rPr>
                <w:i/>
                <w:color w:val="000000" w:themeColor="text1"/>
              </w:rPr>
              <w:t>Nghị định, nghị quyết của Chính phủ, quyết định của Thủ tướng Chính phủ quy định tại </w:t>
            </w:r>
            <w:bookmarkStart w:id="2" w:name="dc_16"/>
            <w:r w:rsidRPr="00136EF7">
              <w:rPr>
                <w:i/>
                <w:color w:val="000000" w:themeColor="text1"/>
              </w:rPr>
              <w:t>điểm b và điểm c khoản 1, khoản 2 Điều 14 của Luật</w:t>
            </w:r>
            <w:bookmarkEnd w:id="2"/>
            <w:r w:rsidRPr="00136EF7">
              <w:rPr>
                <w:i/>
                <w:color w:val="000000" w:themeColor="text1"/>
              </w:rPr>
              <w:t> và quyết định của Thủ tướng Chính phủ quy định tại </w:t>
            </w:r>
            <w:bookmarkStart w:id="3" w:name="dc_17"/>
            <w:r w:rsidRPr="00136EF7">
              <w:rPr>
                <w:i/>
                <w:color w:val="000000" w:themeColor="text1"/>
              </w:rPr>
              <w:t>khoản 2 và khoản 3 Điều 15 của Luật</w:t>
            </w:r>
            <w:bookmarkEnd w:id="3"/>
            <w:r w:rsidRPr="00136EF7">
              <w:rPr>
                <w:i/>
                <w:color w:val="000000" w:themeColor="text1"/>
              </w:rPr>
              <w:t> được đăng ký vào Chương trình công tác của Chính phủ, Thủ tướng Chính phủ theo Quy chế làm việc của Chính phủ. Trường hợp Chính phủ, Thủ tướng Chính phủ chỉ đạo việc ban hành nghị định, nghị quyết của Chính phủ, quyết định của Thủ tướng Chính phủ thì không phải thực hiện việc đăng ký</w:t>
            </w:r>
            <w:r w:rsidRPr="00136EF7">
              <w:rPr>
                <w:color w:val="000000" w:themeColor="text1"/>
              </w:rPr>
              <w:t>” (khoản 1 Điều 26). Do đó, trường hợp Chính phủ, Thủ tướng Chính phủ chưa chỉ đạo xây dựng Nghị định này, đề nghị cơ quan chủ trì soạn thảo thực hiện đăng ký xây dựng Nghị định vào Chương trình công tác của Chính phủ, Thủ tướng Chính phủ làm cơ sở xây dựng soạn thảo Nghị định theo quy định.</w:t>
            </w:r>
          </w:p>
        </w:tc>
        <w:tc>
          <w:tcPr>
            <w:tcW w:w="2977" w:type="dxa"/>
            <w:vAlign w:val="center"/>
          </w:tcPr>
          <w:p w14:paraId="0FA41198"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Tại Quyết định số 150/QĐ-TTg ngày 16/01/2025 của Thủ tướng Chính phủ ban hành Chương trình công tác năm 2025 của Chính phủ, Thủ tướng Chính phủ đã giao Bộ GDĐT chủ trì xây dựng Nghị định sửa đổi, bổ sung một số điều của Nghị định số 143/2013/NĐ-CP quy định về bồi hoàn học bổng và chi phí đào tạo (thời hạn trình: Tháng 11/2025).</w:t>
            </w:r>
          </w:p>
        </w:tc>
      </w:tr>
      <w:tr w:rsidR="00136EF7" w:rsidRPr="00136EF7" w14:paraId="08EB1BB2" w14:textId="77777777" w:rsidTr="0025754D">
        <w:tc>
          <w:tcPr>
            <w:tcW w:w="1985" w:type="dxa"/>
            <w:vAlign w:val="center"/>
          </w:tcPr>
          <w:p w14:paraId="52208DDD" w14:textId="77777777" w:rsidR="006F76A8" w:rsidRPr="00136EF7" w:rsidRDefault="006F76A8" w:rsidP="0025754D">
            <w:pPr>
              <w:spacing w:before="60" w:after="60"/>
              <w:ind w:firstLine="0"/>
              <w:jc w:val="both"/>
              <w:rPr>
                <w:b/>
                <w:bCs/>
                <w:color w:val="000000" w:themeColor="text1"/>
                <w:lang w:val="en-US"/>
              </w:rPr>
            </w:pPr>
            <w:r w:rsidRPr="00136EF7">
              <w:rPr>
                <w:b/>
                <w:bCs/>
                <w:color w:val="000000" w:themeColor="text1"/>
                <w:lang w:val="en-US"/>
              </w:rPr>
              <w:lastRenderedPageBreak/>
              <w:t>II. Về hồ sơ trình Chính phủ</w:t>
            </w:r>
          </w:p>
        </w:tc>
        <w:tc>
          <w:tcPr>
            <w:tcW w:w="1842" w:type="dxa"/>
            <w:vAlign w:val="center"/>
          </w:tcPr>
          <w:p w14:paraId="45EF2775"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Tư pháp</w:t>
            </w:r>
          </w:p>
        </w:tc>
        <w:tc>
          <w:tcPr>
            <w:tcW w:w="3828" w:type="dxa"/>
            <w:vAlign w:val="center"/>
          </w:tcPr>
          <w:p w14:paraId="02C99AFC" w14:textId="77777777" w:rsidR="006F76A8" w:rsidRPr="00136EF7" w:rsidRDefault="006F76A8" w:rsidP="0025754D">
            <w:pPr>
              <w:spacing w:before="60" w:after="60"/>
              <w:ind w:firstLine="0"/>
              <w:jc w:val="both"/>
              <w:rPr>
                <w:color w:val="000000" w:themeColor="text1"/>
              </w:rPr>
            </w:pPr>
            <w:r w:rsidRPr="00136EF7">
              <w:rPr>
                <w:color w:val="000000" w:themeColor="text1"/>
                <w:lang w:val="nl-NL"/>
              </w:rPr>
              <w:t>Đề nghị cơ quan chủ trì soạn thảo </w:t>
            </w:r>
            <w:r w:rsidRPr="00136EF7">
              <w:rPr>
                <w:color w:val="000000" w:themeColor="text1"/>
              </w:rPr>
              <w:t xml:space="preserve">hoàn thiện thành phần hồ sơ gửi Bộ Tư pháp thẩm định </w:t>
            </w:r>
            <w:r w:rsidRPr="00136EF7">
              <w:rPr>
                <w:color w:val="000000" w:themeColor="text1"/>
                <w:lang w:val="nl-NL"/>
              </w:rPr>
              <w:t xml:space="preserve">bao gồm: </w:t>
            </w:r>
            <w:r w:rsidRPr="00136EF7">
              <w:rPr>
                <w:color w:val="000000" w:themeColor="text1"/>
              </w:rPr>
              <w:t>Dự thảo tờ trình; Dự thảo văn bản; Báo cáo tổng kết việc thi hành pháp luật hoặc đánh giá thực trạng quan hệ xã hội liên quan đến dự thảo đối với trường hợp ban hành văn bản quy định tại điểm b và điểm c khoản 1 Điều 14 của Luật kèm phụ lục rà soát các chủ trương, đường lối của Đảng, văn bản quy phạm pháp luật, điều ước quốc tế có liên quan; Bản so sánh, thuyết minh nội dung dự thảo; Bản đánh giá thủ tục hành chính, việc phân cấp nhiệm vụ, quyền hạn (nếu có); Báo cáo đánh giá tác động của dự thảo trong trường hợp soạn thảo văn bản quy định tại điểm c khoản 1 Điều 14 của Luật; Bản tổng hợp ý kiến, tiếp thu giải trình ý kiến góp ý, phản biện xã hội…</w:t>
            </w:r>
          </w:p>
          <w:p w14:paraId="0B4B631B" w14:textId="77777777" w:rsidR="006F76A8" w:rsidRPr="00136EF7" w:rsidRDefault="006F76A8" w:rsidP="0025754D">
            <w:pPr>
              <w:spacing w:before="60" w:after="60"/>
              <w:ind w:firstLine="0"/>
              <w:jc w:val="both"/>
              <w:rPr>
                <w:color w:val="000000" w:themeColor="text1"/>
              </w:rPr>
            </w:pPr>
            <w:r w:rsidRPr="00136EF7">
              <w:rPr>
                <w:color w:val="000000" w:themeColor="text1"/>
                <w:lang w:val="nl-NL"/>
              </w:rPr>
              <w:t>Hồ sơ dự thảo Nghị định phải bảo đảm đầy đủ theo quy định tại Luật Ban hành văn bản quy phạm pháp luật</w:t>
            </w:r>
            <w:r w:rsidRPr="00136EF7">
              <w:rPr>
                <w:color w:val="000000" w:themeColor="text1"/>
              </w:rPr>
              <w:t xml:space="preserve"> </w:t>
            </w:r>
            <w:bookmarkStart w:id="4" w:name="dieu_148"/>
            <w:r w:rsidRPr="00136EF7">
              <w:rPr>
                <w:color w:val="000000" w:themeColor="text1"/>
                <w:lang w:val="pt-BR"/>
              </w:rPr>
              <w:t xml:space="preserve">và Điều 28 </w:t>
            </w:r>
            <w:r w:rsidRPr="00136EF7">
              <w:rPr>
                <w:color w:val="000000" w:themeColor="text1"/>
              </w:rPr>
              <w:t xml:space="preserve">Nghị định </w:t>
            </w:r>
            <w:r w:rsidRPr="00136EF7">
              <w:rPr>
                <w:color w:val="000000" w:themeColor="text1"/>
                <w:lang w:val="nl-NL"/>
              </w:rPr>
              <w:t>78/2025/NĐ-CP</w:t>
            </w:r>
            <w:bookmarkEnd w:id="4"/>
            <w:r w:rsidRPr="00136EF7">
              <w:rPr>
                <w:color w:val="000000" w:themeColor="text1"/>
                <w:lang w:val="nl-NL"/>
              </w:rPr>
              <w:t>.</w:t>
            </w:r>
          </w:p>
        </w:tc>
        <w:tc>
          <w:tcPr>
            <w:tcW w:w="2977" w:type="dxa"/>
            <w:vMerge w:val="restart"/>
            <w:vAlign w:val="center"/>
          </w:tcPr>
          <w:p w14:paraId="6625C712"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Theo quy định tại điểm c khoản 1 Điều 28 Nghị định số 78/2025/NĐ-CP: “</w:t>
            </w:r>
            <w:r w:rsidRPr="00136EF7">
              <w:rPr>
                <w:i/>
                <w:color w:val="000000" w:themeColor="text1"/>
                <w:lang w:val="en-US"/>
              </w:rPr>
              <w:t xml:space="preserve">c) </w:t>
            </w:r>
            <w:r w:rsidRPr="00136EF7">
              <w:rPr>
                <w:i/>
                <w:color w:val="000000" w:themeColor="text1"/>
                <w:u w:val="single"/>
                <w:lang w:val="en-US"/>
              </w:rPr>
              <w:t>Báo cáo tổng kết việc thi hành pháp luật</w:t>
            </w:r>
            <w:r w:rsidRPr="00136EF7">
              <w:rPr>
                <w:i/>
                <w:color w:val="000000" w:themeColor="text1"/>
                <w:lang w:val="en-US"/>
              </w:rPr>
              <w:t xml:space="preserve"> hoặc đánh giá thực trạng quan hệ xã hội liên quan đến dự thảo </w:t>
            </w:r>
            <w:r w:rsidRPr="00136EF7">
              <w:rPr>
                <w:i/>
                <w:color w:val="000000" w:themeColor="text1"/>
                <w:u w:val="single"/>
                <w:lang w:val="en-US"/>
              </w:rPr>
              <w:t>đối với trường hợp ban hành văn bản quy định tại</w:t>
            </w:r>
            <w:r w:rsidRPr="00136EF7" w:rsidDel="006B73CC">
              <w:rPr>
                <w:i/>
                <w:color w:val="000000" w:themeColor="text1"/>
                <w:u w:val="single"/>
                <w:lang w:val="en-US"/>
              </w:rPr>
              <w:t xml:space="preserve"> </w:t>
            </w:r>
            <w:r w:rsidRPr="00136EF7">
              <w:rPr>
                <w:i/>
                <w:color w:val="000000" w:themeColor="text1"/>
                <w:u w:val="single"/>
                <w:lang w:val="en-US"/>
              </w:rPr>
              <w:t>điểm b và điểm c khoản 1 Điều 14 của Luật</w:t>
            </w:r>
            <w:r w:rsidRPr="00136EF7">
              <w:rPr>
                <w:i/>
                <w:color w:val="000000" w:themeColor="text1"/>
                <w:lang w:val="en-US"/>
              </w:rPr>
              <w:t xml:space="preserve"> kèm phụ lục rà soát các chủ trương, đường lối của Đảng, văn bản quy phạm pháp luật, điều ước quốc tế có liên quan;</w:t>
            </w:r>
            <w:r w:rsidRPr="00136EF7">
              <w:rPr>
                <w:color w:val="000000" w:themeColor="text1"/>
                <w:lang w:val="en-US"/>
              </w:rPr>
              <w:t>”</w:t>
            </w:r>
          </w:p>
          <w:p w14:paraId="5252DA37"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Tuy nhiên, Nghị định số 143/2013/NĐ-CP thuộc trường hợp Nghị định quy định chi tiết điều, khoản, điểm được giao trong luật quy định tại điểm a khoản 1 Điều 14.</w:t>
            </w:r>
          </w:p>
          <w:p w14:paraId="4F8A54FC"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 xml:space="preserve">Vì vậy, theo quy định tại Điều 28 Nghị định số 78/2025/NĐ-CP, thành phần hồ sơ không yêu cầu phải có Báo cáo </w:t>
            </w:r>
            <w:r w:rsidRPr="00136EF7">
              <w:rPr>
                <w:color w:val="000000" w:themeColor="text1"/>
              </w:rPr>
              <w:t>tổng kết việc thi hành pháp luật hoặc đánh giá thực trạng quan hệ xã hội liên quan đến dự thảo k</w:t>
            </w:r>
            <w:r w:rsidRPr="00136EF7">
              <w:rPr>
                <w:color w:val="000000" w:themeColor="text1"/>
                <w:lang w:val="en-US"/>
              </w:rPr>
              <w:t xml:space="preserve">èm </w:t>
            </w:r>
            <w:r w:rsidRPr="00136EF7">
              <w:rPr>
                <w:color w:val="000000" w:themeColor="text1"/>
              </w:rPr>
              <w:t>phụ lục rà soát các chủ trương, đường lối của Đảng, văn bản quy phạm pháp luật, điều ước quốc tế có liên quan</w:t>
            </w:r>
            <w:r w:rsidRPr="00136EF7">
              <w:rPr>
                <w:color w:val="000000" w:themeColor="text1"/>
                <w:lang w:val="en-US"/>
              </w:rPr>
              <w:t>.</w:t>
            </w:r>
          </w:p>
        </w:tc>
      </w:tr>
      <w:tr w:rsidR="00136EF7" w:rsidRPr="00136EF7" w14:paraId="217CB4C5" w14:textId="77777777" w:rsidTr="0025754D">
        <w:tc>
          <w:tcPr>
            <w:tcW w:w="1985" w:type="dxa"/>
            <w:vAlign w:val="center"/>
          </w:tcPr>
          <w:p w14:paraId="3E922E77" w14:textId="77777777" w:rsidR="006F76A8" w:rsidRPr="00136EF7" w:rsidRDefault="006F76A8" w:rsidP="0025754D">
            <w:pPr>
              <w:spacing w:before="60" w:after="60"/>
              <w:ind w:firstLine="0"/>
              <w:jc w:val="both"/>
              <w:rPr>
                <w:color w:val="000000" w:themeColor="text1"/>
              </w:rPr>
            </w:pPr>
          </w:p>
        </w:tc>
        <w:tc>
          <w:tcPr>
            <w:tcW w:w="1842" w:type="dxa"/>
            <w:vAlign w:val="center"/>
          </w:tcPr>
          <w:p w14:paraId="090D6AEB"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Ngoại giao</w:t>
            </w:r>
          </w:p>
        </w:tc>
        <w:tc>
          <w:tcPr>
            <w:tcW w:w="3828" w:type="dxa"/>
            <w:vAlign w:val="center"/>
          </w:tcPr>
          <w:p w14:paraId="62CB6B1F" w14:textId="77777777" w:rsidR="006F76A8" w:rsidRPr="00136EF7" w:rsidRDefault="006F76A8" w:rsidP="0025754D">
            <w:pPr>
              <w:spacing w:before="120" w:after="120" w:line="264" w:lineRule="auto"/>
              <w:ind w:firstLine="0"/>
              <w:jc w:val="both"/>
              <w:rPr>
                <w:color w:val="000000" w:themeColor="text1"/>
                <w:lang w:val="nl-NL"/>
              </w:rPr>
            </w:pPr>
            <w:r w:rsidRPr="00136EF7">
              <w:rPr>
                <w:color w:val="000000" w:themeColor="text1"/>
                <w:lang w:val="nl-NL"/>
              </w:rPr>
              <w:t xml:space="preserve">Đề nghị bổ sung các tài liệu như: Báo cáo tổng kết việc thi hành pháp luật, kèm phụ lục rà soát các chủ trương, đường lối của Đảng, </w:t>
            </w:r>
            <w:r w:rsidRPr="00136EF7">
              <w:rPr>
                <w:color w:val="000000" w:themeColor="text1"/>
                <w:lang w:val="af-ZA"/>
              </w:rPr>
              <w:t>văn bản quy phạm pháp luật, điều ước quốc tế có liên quan (đính kèm phụ lục), trước khi ban hành Nghị định sửa đổi, bổ sung ( theo quy định tại điểm c Điều 27 Nghị định số 78/2025/NĐ-CP)</w:t>
            </w:r>
          </w:p>
        </w:tc>
        <w:tc>
          <w:tcPr>
            <w:tcW w:w="2977" w:type="dxa"/>
            <w:vMerge/>
            <w:vAlign w:val="center"/>
          </w:tcPr>
          <w:p w14:paraId="30D9757B" w14:textId="77777777" w:rsidR="006F76A8" w:rsidRPr="00136EF7" w:rsidRDefault="006F76A8" w:rsidP="0025754D">
            <w:pPr>
              <w:spacing w:before="60" w:after="60"/>
              <w:ind w:firstLine="0"/>
              <w:jc w:val="both"/>
              <w:rPr>
                <w:color w:val="000000" w:themeColor="text1"/>
              </w:rPr>
            </w:pPr>
          </w:p>
        </w:tc>
      </w:tr>
      <w:tr w:rsidR="00136EF7" w:rsidRPr="00136EF7" w14:paraId="2A4E88FA" w14:textId="77777777" w:rsidTr="0025754D">
        <w:tc>
          <w:tcPr>
            <w:tcW w:w="1985" w:type="dxa"/>
            <w:vAlign w:val="center"/>
          </w:tcPr>
          <w:p w14:paraId="482FAF2D" w14:textId="77777777" w:rsidR="006F76A8" w:rsidRPr="00136EF7" w:rsidRDefault="006F76A8" w:rsidP="0025754D">
            <w:pPr>
              <w:spacing w:before="60" w:after="60"/>
              <w:ind w:firstLine="0"/>
              <w:jc w:val="both"/>
              <w:rPr>
                <w:b/>
                <w:bCs/>
                <w:color w:val="000000" w:themeColor="text1"/>
                <w:lang w:val="en-US"/>
              </w:rPr>
            </w:pPr>
            <w:r w:rsidRPr="00136EF7">
              <w:rPr>
                <w:b/>
                <w:bCs/>
                <w:color w:val="000000" w:themeColor="text1"/>
                <w:lang w:val="en-US"/>
              </w:rPr>
              <w:t>III. Về dự thảo Tờ trình</w:t>
            </w:r>
          </w:p>
        </w:tc>
        <w:tc>
          <w:tcPr>
            <w:tcW w:w="1842" w:type="dxa"/>
            <w:vAlign w:val="center"/>
          </w:tcPr>
          <w:p w14:paraId="6860215E"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Công an</w:t>
            </w:r>
          </w:p>
        </w:tc>
        <w:tc>
          <w:tcPr>
            <w:tcW w:w="3828" w:type="dxa"/>
            <w:vAlign w:val="center"/>
          </w:tcPr>
          <w:p w14:paraId="4AED130D" w14:textId="77777777" w:rsidR="006F76A8" w:rsidRPr="00136EF7" w:rsidRDefault="006F76A8" w:rsidP="0025754D">
            <w:pPr>
              <w:spacing w:before="120" w:after="120" w:line="264" w:lineRule="auto"/>
              <w:ind w:firstLine="0"/>
              <w:jc w:val="both"/>
              <w:rPr>
                <w:color w:val="000000" w:themeColor="text1"/>
                <w:lang w:val="nl-NL"/>
              </w:rPr>
            </w:pPr>
            <w:r w:rsidRPr="00136EF7">
              <w:rPr>
                <w:color w:val="000000" w:themeColor="text1"/>
                <w:lang w:val="nl-NL"/>
              </w:rPr>
              <w:t xml:space="preserve">Tại dự thảo Tờ trình (Mục I, trang 2) có nêu hạn chế, vướng mắc trong thực hiện Nghị định số 143 như: </w:t>
            </w:r>
            <w:r w:rsidRPr="00136EF7">
              <w:rPr>
                <w:i/>
                <w:iCs/>
                <w:color w:val="000000" w:themeColor="text1"/>
                <w:lang w:val="nl-NL"/>
              </w:rPr>
              <w:t>chưa quy định cụ thể quy trình trình tự để người học và gia đình người học cam kết cũng như thực hiện trách nhiệm bồi hoàn</w:t>
            </w:r>
            <w:r w:rsidRPr="00136EF7">
              <w:rPr>
                <w:color w:val="000000" w:themeColor="text1"/>
                <w:lang w:val="nl-NL"/>
              </w:rPr>
              <w:t>. Tuy nhiên, dự thảo Nghị định sửa đổi, bổ sung chưa có nội dung liên quan đến kiến nghị này.</w:t>
            </w:r>
          </w:p>
        </w:tc>
        <w:tc>
          <w:tcPr>
            <w:tcW w:w="2977" w:type="dxa"/>
            <w:vAlign w:val="center"/>
          </w:tcPr>
          <w:p w14:paraId="0400B5E3"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GDĐT tiếp thu và chỉnh sửa dự thảo Tờ trình.</w:t>
            </w:r>
          </w:p>
        </w:tc>
      </w:tr>
      <w:tr w:rsidR="00136EF7" w:rsidRPr="00136EF7" w14:paraId="694090E9" w14:textId="77777777" w:rsidTr="0025754D">
        <w:tc>
          <w:tcPr>
            <w:tcW w:w="1985" w:type="dxa"/>
            <w:vAlign w:val="center"/>
          </w:tcPr>
          <w:p w14:paraId="42F894E5" w14:textId="1B11B407" w:rsidR="00390B5F" w:rsidRPr="00136EF7" w:rsidRDefault="00390B5F" w:rsidP="0025754D">
            <w:pPr>
              <w:spacing w:before="60" w:after="60"/>
              <w:ind w:firstLine="0"/>
              <w:jc w:val="both"/>
              <w:rPr>
                <w:b/>
                <w:bCs/>
                <w:color w:val="000000" w:themeColor="text1"/>
                <w:lang w:val="en-US"/>
              </w:rPr>
            </w:pPr>
            <w:r w:rsidRPr="00136EF7">
              <w:rPr>
                <w:b/>
                <w:color w:val="000000" w:themeColor="text1"/>
                <w:lang w:val="en-US"/>
              </w:rPr>
              <w:t>IV. Về dự thảo Nghị định</w:t>
            </w:r>
          </w:p>
        </w:tc>
        <w:tc>
          <w:tcPr>
            <w:tcW w:w="1842" w:type="dxa"/>
            <w:vAlign w:val="center"/>
          </w:tcPr>
          <w:p w14:paraId="5574F8B2" w14:textId="77777777" w:rsidR="00390B5F" w:rsidRPr="00136EF7" w:rsidRDefault="00390B5F" w:rsidP="0025754D">
            <w:pPr>
              <w:spacing w:before="60" w:after="60"/>
              <w:ind w:firstLine="0"/>
              <w:jc w:val="both"/>
              <w:rPr>
                <w:color w:val="000000" w:themeColor="text1"/>
                <w:lang w:val="en-US"/>
              </w:rPr>
            </w:pPr>
          </w:p>
        </w:tc>
        <w:tc>
          <w:tcPr>
            <w:tcW w:w="3828" w:type="dxa"/>
            <w:vAlign w:val="center"/>
          </w:tcPr>
          <w:p w14:paraId="0375A6E6" w14:textId="77777777" w:rsidR="00390B5F" w:rsidRPr="00136EF7" w:rsidRDefault="00390B5F" w:rsidP="0025754D">
            <w:pPr>
              <w:spacing w:before="120" w:after="120" w:line="264" w:lineRule="auto"/>
              <w:ind w:firstLine="0"/>
              <w:jc w:val="both"/>
              <w:rPr>
                <w:color w:val="000000" w:themeColor="text1"/>
                <w:lang w:val="nl-NL"/>
              </w:rPr>
            </w:pPr>
          </w:p>
        </w:tc>
        <w:tc>
          <w:tcPr>
            <w:tcW w:w="2977" w:type="dxa"/>
            <w:vAlign w:val="center"/>
          </w:tcPr>
          <w:p w14:paraId="53907E0D" w14:textId="77777777" w:rsidR="00390B5F" w:rsidRPr="00136EF7" w:rsidRDefault="00390B5F" w:rsidP="0025754D">
            <w:pPr>
              <w:spacing w:before="60" w:after="60"/>
              <w:ind w:firstLine="0"/>
              <w:jc w:val="both"/>
              <w:rPr>
                <w:color w:val="000000" w:themeColor="text1"/>
                <w:lang w:val="en-US"/>
              </w:rPr>
            </w:pPr>
          </w:p>
        </w:tc>
      </w:tr>
      <w:tr w:rsidR="00136EF7" w:rsidRPr="00136EF7" w14:paraId="5A4D05B8" w14:textId="77777777" w:rsidTr="0025754D">
        <w:tc>
          <w:tcPr>
            <w:tcW w:w="1985" w:type="dxa"/>
            <w:vAlign w:val="center"/>
          </w:tcPr>
          <w:p w14:paraId="349FEBB3" w14:textId="77777777" w:rsidR="006F76A8" w:rsidRPr="00136EF7" w:rsidRDefault="006F76A8" w:rsidP="0025754D">
            <w:pPr>
              <w:spacing w:before="60" w:after="60"/>
              <w:ind w:firstLine="0"/>
              <w:jc w:val="both"/>
              <w:rPr>
                <w:b/>
                <w:bCs/>
                <w:i/>
                <w:iCs/>
                <w:color w:val="000000" w:themeColor="text1"/>
                <w:lang w:val="en-US"/>
              </w:rPr>
            </w:pPr>
            <w:r w:rsidRPr="00136EF7">
              <w:rPr>
                <w:b/>
                <w:bCs/>
                <w:i/>
                <w:iCs/>
                <w:color w:val="000000" w:themeColor="text1"/>
                <w:lang w:val="en-US"/>
              </w:rPr>
              <w:lastRenderedPageBreak/>
              <w:t>Về phạm vi điều chỉnh và đối tượng áp dụng</w:t>
            </w:r>
          </w:p>
        </w:tc>
        <w:tc>
          <w:tcPr>
            <w:tcW w:w="1842" w:type="dxa"/>
            <w:vAlign w:val="center"/>
          </w:tcPr>
          <w:p w14:paraId="76220B6A"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Tài chính</w:t>
            </w:r>
          </w:p>
        </w:tc>
        <w:tc>
          <w:tcPr>
            <w:tcW w:w="3828" w:type="dxa"/>
            <w:vAlign w:val="center"/>
          </w:tcPr>
          <w:p w14:paraId="131CD619" w14:textId="77777777" w:rsidR="006F76A8" w:rsidRPr="00136EF7" w:rsidRDefault="006F76A8" w:rsidP="0025754D">
            <w:pPr>
              <w:spacing w:before="60"/>
              <w:ind w:firstLine="0"/>
              <w:jc w:val="both"/>
              <w:rPr>
                <w:color w:val="000000" w:themeColor="text1"/>
                <w:lang w:val="nl-NL"/>
              </w:rPr>
            </w:pPr>
            <w:r w:rsidRPr="00136EF7">
              <w:rPr>
                <w:color w:val="000000" w:themeColor="text1"/>
                <w:lang w:val="nl-NL"/>
              </w:rPr>
              <w:t xml:space="preserve">Điểm b khoản 2 Điều 1 đề nghị sửa đổi như sau: </w:t>
            </w:r>
            <w:r w:rsidRPr="00136EF7">
              <w:rPr>
                <w:i/>
                <w:iCs/>
                <w:color w:val="000000" w:themeColor="text1"/>
                <w:lang w:val="nl-NL"/>
              </w:rPr>
              <w:t xml:space="preserve">“b) Người học được tham gia chương trình đào tạo ở trong nước bằng nguồn ngân sách nhà nước hoặc theo các Đề án đặt hàng đào tạo do Chính phủ phê duyệt </w:t>
            </w:r>
            <w:r w:rsidRPr="00136EF7">
              <w:rPr>
                <w:b/>
                <w:bCs/>
                <w:i/>
                <w:iCs/>
                <w:color w:val="000000" w:themeColor="text1"/>
                <w:lang w:val="nl-NL"/>
              </w:rPr>
              <w:t>có sử dụng nguồn ngân sách nhà nước</w:t>
            </w:r>
            <w:r w:rsidRPr="00136EF7">
              <w:rPr>
                <w:i/>
                <w:iCs/>
                <w:color w:val="000000" w:themeColor="text1"/>
                <w:lang w:val="nl-NL"/>
              </w:rPr>
              <w:t xml:space="preserve">.” </w:t>
            </w:r>
            <w:r w:rsidRPr="00136EF7">
              <w:rPr>
                <w:color w:val="000000" w:themeColor="text1"/>
                <w:lang w:val="nl-NL"/>
              </w:rPr>
              <w:t>nhằm bao quát được đối tượng là người học theo các chương trình Đề án đào tạo có sử dụng ngân sách nhà nước có trách nhiệm bồi hoàn khi không chấp hành sự điều động làm việc của cơ quan nhà nước có thẩm quyền sau khi tốt nghiệp.</w:t>
            </w:r>
          </w:p>
        </w:tc>
        <w:tc>
          <w:tcPr>
            <w:tcW w:w="2977" w:type="dxa"/>
            <w:vAlign w:val="center"/>
          </w:tcPr>
          <w:p w14:paraId="544E48D5"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GDĐT tiếp thu và chỉnh sửa vào dự thảo Nghị định</w:t>
            </w:r>
          </w:p>
        </w:tc>
      </w:tr>
      <w:tr w:rsidR="00136EF7" w:rsidRPr="00136EF7" w14:paraId="01F38F1E" w14:textId="77777777" w:rsidTr="0025754D">
        <w:tc>
          <w:tcPr>
            <w:tcW w:w="1985" w:type="dxa"/>
            <w:vAlign w:val="center"/>
          </w:tcPr>
          <w:p w14:paraId="57E144BA" w14:textId="77777777" w:rsidR="006F76A8" w:rsidRPr="00136EF7" w:rsidRDefault="006F76A8" w:rsidP="0025754D">
            <w:pPr>
              <w:spacing w:before="60" w:after="60"/>
              <w:ind w:firstLine="0"/>
              <w:jc w:val="both"/>
              <w:rPr>
                <w:b/>
                <w:bCs/>
                <w:i/>
                <w:iCs/>
                <w:color w:val="000000" w:themeColor="text1"/>
                <w:lang w:val="en-US"/>
              </w:rPr>
            </w:pPr>
            <w:r w:rsidRPr="00136EF7">
              <w:rPr>
                <w:b/>
                <w:bCs/>
                <w:i/>
                <w:iCs/>
                <w:color w:val="000000" w:themeColor="text1"/>
                <w:lang w:val="en-US"/>
              </w:rPr>
              <w:t>Về trường hợp bồi hoàn chi phí đào tạo</w:t>
            </w:r>
          </w:p>
        </w:tc>
        <w:tc>
          <w:tcPr>
            <w:tcW w:w="1842" w:type="dxa"/>
            <w:vAlign w:val="center"/>
          </w:tcPr>
          <w:p w14:paraId="78166816"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Tài chính</w:t>
            </w:r>
          </w:p>
        </w:tc>
        <w:tc>
          <w:tcPr>
            <w:tcW w:w="3828" w:type="dxa"/>
            <w:vAlign w:val="center"/>
          </w:tcPr>
          <w:p w14:paraId="0EA41000" w14:textId="77777777" w:rsidR="006F76A8" w:rsidRPr="00136EF7" w:rsidRDefault="006F76A8" w:rsidP="0025754D">
            <w:pPr>
              <w:spacing w:before="60"/>
              <w:ind w:firstLine="0"/>
              <w:jc w:val="both"/>
              <w:rPr>
                <w:color w:val="000000" w:themeColor="text1"/>
                <w:lang w:val="nl-NL"/>
              </w:rPr>
            </w:pPr>
            <w:r w:rsidRPr="00136EF7">
              <w:rPr>
                <w:color w:val="000000" w:themeColor="text1"/>
                <w:lang w:val="nl-NL"/>
              </w:rPr>
              <w:t xml:space="preserve">Điều 3 trường hợp bồi hoàn chi phí đào tạo. Tuy nhiên, trong thực tế phát sinh có trường hợp người học tự ý bỏ học hoặc không hoàn thành khoá học theo quy định. Theo đó, đề nghị cân nhắc bổ sung thêm đối tượng bồi hoàn học bổng và chi phí đào tạo đối với trường hợp tự ý bỏ học hoặc không hoàn thành khoá học tại dự thảo Nghị định. </w:t>
            </w:r>
          </w:p>
        </w:tc>
        <w:tc>
          <w:tcPr>
            <w:tcW w:w="2977" w:type="dxa"/>
            <w:vAlign w:val="center"/>
          </w:tcPr>
          <w:p w14:paraId="47069B27"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Khoản 1 Điều 63 Luật Giáo dục đại học quy định: “</w:t>
            </w:r>
            <w:r w:rsidRPr="00136EF7">
              <w:rPr>
                <w:i/>
                <w:iCs/>
                <w:color w:val="000000" w:themeColor="text1"/>
              </w:rPr>
              <w:t xml:space="preserve">1. Người học chương trình giáo dục đại học nếu được hưởng học bổng và chi phí đào tạo do Nhà nước cấp hoặc do nước ngoài tài trợ theo điều ước quốc tế mà nước Cộng hòa xã hội chủ nghĩa Việt Nam là thành viên, thì </w:t>
            </w:r>
            <w:r w:rsidRPr="00136EF7">
              <w:rPr>
                <w:i/>
                <w:iCs/>
                <w:color w:val="000000" w:themeColor="text1"/>
                <w:u w:val="single"/>
              </w:rPr>
              <w:t>sau khi tốt nghiệp phải chấp hành sự điều động làm việc của Nhà nước</w:t>
            </w:r>
            <w:r w:rsidRPr="00136EF7">
              <w:rPr>
                <w:i/>
                <w:iCs/>
                <w:color w:val="000000" w:themeColor="text1"/>
              </w:rPr>
              <w:t xml:space="preserve"> trong thời gian ít nhất là gấp đôi thời gian được hưởng học bổng và chi phí đào tạo, </w:t>
            </w:r>
            <w:r w:rsidRPr="00136EF7">
              <w:rPr>
                <w:i/>
                <w:iCs/>
                <w:color w:val="000000" w:themeColor="text1"/>
                <w:u w:val="single"/>
              </w:rPr>
              <w:t>nếu không chấp hành thì phải bồi hoàn học bổng, chi phí đào tạo</w:t>
            </w:r>
            <w:r w:rsidRPr="00136EF7">
              <w:rPr>
                <w:i/>
                <w:iCs/>
                <w:color w:val="000000" w:themeColor="text1"/>
              </w:rPr>
              <w:t>.</w:t>
            </w:r>
            <w:r w:rsidRPr="00136EF7">
              <w:rPr>
                <w:color w:val="000000" w:themeColor="text1"/>
                <w:lang w:val="en-US"/>
              </w:rPr>
              <w:t>”</w:t>
            </w:r>
          </w:p>
          <w:p w14:paraId="637B0820" w14:textId="1C0159A9"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Do vậy, Nghị định số 143</w:t>
            </w:r>
            <w:r w:rsidR="00686A8A" w:rsidRPr="00136EF7">
              <w:rPr>
                <w:color w:val="000000" w:themeColor="text1"/>
                <w:lang w:val="en-US"/>
              </w:rPr>
              <w:t>/2013/NĐ-CP</w:t>
            </w:r>
            <w:r w:rsidRPr="00136EF7">
              <w:rPr>
                <w:color w:val="000000" w:themeColor="text1"/>
                <w:lang w:val="en-US"/>
              </w:rPr>
              <w:t xml:space="preserve"> chỉ quy định trường hợp bồi hoàn chi phí đào tạo là người học không chấp hành sự điều động làm việc của cơ quan nhà nước có thẩm quyền hoặc chấp hành không đủ thời gian theo quy định.</w:t>
            </w:r>
          </w:p>
        </w:tc>
      </w:tr>
      <w:tr w:rsidR="00136EF7" w:rsidRPr="00136EF7" w14:paraId="4387065B" w14:textId="77777777" w:rsidTr="0025754D">
        <w:tc>
          <w:tcPr>
            <w:tcW w:w="1985" w:type="dxa"/>
            <w:vMerge w:val="restart"/>
            <w:vAlign w:val="center"/>
          </w:tcPr>
          <w:p w14:paraId="77C61D0E" w14:textId="77777777" w:rsidR="006F76A8" w:rsidRPr="00136EF7" w:rsidRDefault="006F76A8" w:rsidP="0025754D">
            <w:pPr>
              <w:spacing w:before="60" w:after="60"/>
              <w:jc w:val="both"/>
              <w:rPr>
                <w:b/>
                <w:bCs/>
                <w:i/>
                <w:iCs/>
                <w:color w:val="000000" w:themeColor="text1"/>
                <w:lang w:val="en-US"/>
              </w:rPr>
            </w:pPr>
            <w:r w:rsidRPr="00136EF7">
              <w:rPr>
                <w:b/>
                <w:bCs/>
                <w:i/>
                <w:iCs/>
                <w:color w:val="000000" w:themeColor="text1"/>
                <w:lang w:val="en-US"/>
              </w:rPr>
              <w:t>Về thời gian t</w:t>
            </w:r>
            <w:r w:rsidRPr="00136EF7">
              <w:rPr>
                <w:b/>
                <w:bCs/>
                <w:i/>
                <w:iCs/>
                <w:color w:val="000000" w:themeColor="text1"/>
              </w:rPr>
              <w:t>rả và thu hồi chi phí bồi hoàn</w:t>
            </w:r>
            <w:r w:rsidRPr="00136EF7">
              <w:rPr>
                <w:b/>
                <w:bCs/>
                <w:i/>
                <w:iCs/>
                <w:color w:val="000000" w:themeColor="text1"/>
                <w:lang w:val="en-US"/>
              </w:rPr>
              <w:t>; miễn giảm chi phí bồi hoàn</w:t>
            </w:r>
          </w:p>
          <w:p w14:paraId="065593E8" w14:textId="77777777" w:rsidR="006F76A8" w:rsidRPr="00136EF7" w:rsidRDefault="006F76A8" w:rsidP="0025754D">
            <w:pPr>
              <w:spacing w:before="60" w:after="60"/>
              <w:ind w:firstLine="0"/>
              <w:jc w:val="both"/>
              <w:rPr>
                <w:b/>
                <w:bCs/>
                <w:i/>
                <w:iCs/>
                <w:color w:val="000000" w:themeColor="text1"/>
                <w:lang w:val="en-US"/>
              </w:rPr>
            </w:pPr>
          </w:p>
        </w:tc>
        <w:tc>
          <w:tcPr>
            <w:tcW w:w="1842" w:type="dxa"/>
            <w:vAlign w:val="center"/>
          </w:tcPr>
          <w:p w14:paraId="1C17F264"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Tài chính</w:t>
            </w:r>
          </w:p>
        </w:tc>
        <w:tc>
          <w:tcPr>
            <w:tcW w:w="3828" w:type="dxa"/>
            <w:vAlign w:val="center"/>
          </w:tcPr>
          <w:p w14:paraId="5DBAA843" w14:textId="77777777" w:rsidR="006F76A8" w:rsidRPr="00136EF7" w:rsidRDefault="006F76A8" w:rsidP="0025754D">
            <w:pPr>
              <w:spacing w:before="60"/>
              <w:ind w:firstLine="0"/>
              <w:jc w:val="both"/>
              <w:rPr>
                <w:color w:val="000000" w:themeColor="text1"/>
                <w:lang w:val="nl-NL"/>
              </w:rPr>
            </w:pPr>
            <w:r w:rsidRPr="00136EF7">
              <w:rPr>
                <w:color w:val="000000" w:themeColor="text1"/>
                <w:lang w:val="nl-NL"/>
              </w:rPr>
              <w:t xml:space="preserve">(1) Dự thảo Nghị định bổ sung quy định khoản 3 Điều 7 </w:t>
            </w:r>
            <w:r w:rsidRPr="00136EF7">
              <w:rPr>
                <w:i/>
                <w:iCs/>
                <w:color w:val="000000" w:themeColor="text1"/>
                <w:lang w:val="nl-NL"/>
              </w:rPr>
              <w:t>“Người học chưa thực hiện đầy đủ trách nhiệm bồi hoàn theo quyết định bồi hoàn chi phí đào tạo sẽ không được tuyển dụng vào làm việc tại các cơ quan nhà nước”</w:t>
            </w:r>
            <w:r w:rsidRPr="00136EF7">
              <w:rPr>
                <w:color w:val="000000" w:themeColor="text1"/>
                <w:lang w:val="nl-NL"/>
              </w:rPr>
              <w:t xml:space="preserve">. Tuy vậy, quy định này không áp dụng được đối với người học muốn ở lại nước ngoài hoặc làm việc cho các đơn vị ngoài nhà nước. Vì vậy, đề nghị Bộ </w:t>
            </w:r>
            <w:r w:rsidRPr="00136EF7">
              <w:rPr>
                <w:color w:val="000000" w:themeColor="text1"/>
                <w:lang w:val="nl-NL"/>
              </w:rPr>
              <w:lastRenderedPageBreak/>
              <w:t xml:space="preserve">Giáo dục và Đào tạo phối hợp với Bộ Nội vụ, Bộ Công an, Bộ Tư pháp và các cơ quan có liên quan nghiên cứu bổ sung các cơ chế, biện pháp phù hợp nhằm tăng cường hiệu quả trong việc thu hồi kinh phí cho ngân sách nhà nước. Ngoài ra, đề nghị phối hợp với Bộ Nội vụ để rà soát cụm từ “cơ quan nhà nước” để bảo đảm bao quát các đối tượng cần áp dụng. </w:t>
            </w:r>
          </w:p>
          <w:p w14:paraId="5CD60C8C" w14:textId="77777777" w:rsidR="006F76A8" w:rsidRPr="00136EF7" w:rsidRDefault="006F76A8" w:rsidP="0025754D">
            <w:pPr>
              <w:spacing w:before="60"/>
              <w:ind w:firstLine="0"/>
              <w:jc w:val="both"/>
              <w:rPr>
                <w:color w:val="000000" w:themeColor="text1"/>
              </w:rPr>
            </w:pPr>
            <w:r w:rsidRPr="00136EF7">
              <w:rPr>
                <w:color w:val="000000" w:themeColor="text1"/>
                <w:lang w:val="en-US"/>
              </w:rPr>
              <w:t xml:space="preserve">(2) </w:t>
            </w:r>
            <w:r w:rsidRPr="00136EF7">
              <w:rPr>
                <w:color w:val="000000" w:themeColor="text1"/>
              </w:rPr>
              <w:t xml:space="preserve">Tại điểm a khoản 5 Điều 7 dự thảo Nghị định, nội dung quy định còn một số điểm chưa rõ ràng cần rà soát, chỉnh sửa để tránh vướng mắc trong thực tiễn triển khai, cụ thể như sau: </w:t>
            </w:r>
          </w:p>
          <w:p w14:paraId="1AAC3A84" w14:textId="77777777" w:rsidR="006F76A8" w:rsidRPr="00136EF7" w:rsidRDefault="006F76A8" w:rsidP="0025754D">
            <w:pPr>
              <w:spacing w:before="60"/>
              <w:ind w:firstLine="0"/>
              <w:jc w:val="both"/>
              <w:rPr>
                <w:color w:val="000000" w:themeColor="text1"/>
                <w:lang w:val="en-US"/>
              </w:rPr>
            </w:pPr>
            <w:r w:rsidRPr="00136EF7">
              <w:rPr>
                <w:color w:val="000000" w:themeColor="text1"/>
                <w:lang w:val="en-US"/>
              </w:rPr>
              <w:t>(i)</w:t>
            </w:r>
            <w:r w:rsidRPr="00136EF7">
              <w:rPr>
                <w:color w:val="000000" w:themeColor="text1"/>
              </w:rPr>
              <w:t xml:space="preserve"> Đề nghị Bộ GD&amp;ĐT làm rõ cơ sở xác định mức giảm tối đa 20% chi phí bồi hoàn như đã nêu tại dự thảo Nghị định.</w:t>
            </w:r>
          </w:p>
          <w:p w14:paraId="5C4DA3C2" w14:textId="7D9CB0D8" w:rsidR="006F76A8" w:rsidRPr="00136EF7" w:rsidRDefault="006F76A8" w:rsidP="0025754D">
            <w:pPr>
              <w:spacing w:before="60"/>
              <w:ind w:firstLine="0"/>
              <w:jc w:val="both"/>
              <w:rPr>
                <w:color w:val="000000" w:themeColor="text1"/>
                <w:lang w:val="en-US"/>
              </w:rPr>
            </w:pPr>
            <w:r w:rsidRPr="00136EF7">
              <w:rPr>
                <w:color w:val="000000" w:themeColor="text1"/>
                <w:lang w:val="en-US"/>
              </w:rPr>
              <w:t xml:space="preserve">(ii) </w:t>
            </w:r>
            <w:r w:rsidRPr="00136EF7">
              <w:rPr>
                <w:color w:val="000000" w:themeColor="text1"/>
              </w:rPr>
              <w:t>Dự thảo Nghị định có nêu “</w:t>
            </w:r>
            <w:r w:rsidRPr="00136EF7">
              <w:rPr>
                <w:i/>
                <w:iCs/>
                <w:color w:val="000000" w:themeColor="text1"/>
              </w:rPr>
              <w:t>Người học được cơ quan y tế có thẩm quyền xác nhận mắc bệnh hiểm nghèo hoặc từ trần, được miễn chi phí bồi hoàn”</w:t>
            </w:r>
            <w:r w:rsidRPr="00136EF7">
              <w:rPr>
                <w:color w:val="000000" w:themeColor="text1"/>
              </w:rPr>
              <w:t xml:space="preserve">. Tuy nhiên, thực tế phát sinh một số trường hợp khách quan khác tương tự như tai nạn, thiên tai, dịch bệnh… Vì vậy, đề nghị Bộ GDĐT nghiên cứu, rà soát bổ sung thêm các trường hợp được miễn, giảm chi phí bồi hoàn cho phù hợp. Ngoài ra, cần làm rõ thời điểm người học được xác định mắc bệnh hiểm nghèo (trước, trong và sau khi tốt nghiệp) để tránh vướng mắc trong thực tiễn triển khai. </w:t>
            </w:r>
          </w:p>
        </w:tc>
        <w:tc>
          <w:tcPr>
            <w:tcW w:w="2977" w:type="dxa"/>
            <w:vAlign w:val="center"/>
          </w:tcPr>
          <w:p w14:paraId="29902018"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lastRenderedPageBreak/>
              <w:t>(1) Tiếp thu ý kiến của Bộ Tài chính và ý kiến của Bộ Công an, Bộ GDĐT đã rà soát và chỉnh sửa lại quy định này cho phù hợp.</w:t>
            </w:r>
          </w:p>
          <w:p w14:paraId="192C11A9" w14:textId="77777777" w:rsidR="006F76A8" w:rsidRPr="00136EF7" w:rsidRDefault="006F76A8" w:rsidP="0025754D">
            <w:pPr>
              <w:ind w:firstLine="0"/>
              <w:jc w:val="both"/>
              <w:rPr>
                <w:color w:val="000000" w:themeColor="text1"/>
                <w:lang w:val="en-US"/>
              </w:rPr>
            </w:pPr>
            <w:r w:rsidRPr="00136EF7">
              <w:rPr>
                <w:color w:val="000000" w:themeColor="text1"/>
                <w:lang w:val="en-US"/>
              </w:rPr>
              <w:t xml:space="preserve">(2) Về việc bổ sung các trường hợp miễn, giảm </w:t>
            </w:r>
            <w:r w:rsidRPr="00136EF7">
              <w:rPr>
                <w:color w:val="000000" w:themeColor="text1"/>
              </w:rPr>
              <w:t>như tai nạn, thiên tai, dịch bệnh</w:t>
            </w:r>
            <w:r w:rsidRPr="00136EF7">
              <w:rPr>
                <w:color w:val="000000" w:themeColor="text1"/>
                <w:lang w:val="en-US"/>
              </w:rPr>
              <w:t xml:space="preserve">: </w:t>
            </w:r>
          </w:p>
          <w:p w14:paraId="55C92B55" w14:textId="1202DBFC" w:rsidR="006B1E1C" w:rsidRPr="00136EF7" w:rsidRDefault="006F76A8" w:rsidP="0025754D">
            <w:pPr>
              <w:ind w:firstLine="0"/>
              <w:jc w:val="both"/>
              <w:rPr>
                <w:color w:val="000000" w:themeColor="text1"/>
                <w:lang w:val="en-US"/>
              </w:rPr>
            </w:pPr>
            <w:r w:rsidRPr="00136EF7">
              <w:rPr>
                <w:color w:val="000000" w:themeColor="text1"/>
                <w:lang w:val="en-US"/>
              </w:rPr>
              <w:t xml:space="preserve">(i) Tiếp thu ý kiến của Bộ Tài chính, </w:t>
            </w:r>
            <w:r w:rsidR="00620A44" w:rsidRPr="00136EF7">
              <w:rPr>
                <w:color w:val="000000" w:themeColor="text1"/>
                <w:lang w:val="en-US"/>
              </w:rPr>
              <w:t xml:space="preserve">trên cơ sở rà soát các </w:t>
            </w:r>
            <w:r w:rsidR="00620A44" w:rsidRPr="00136EF7">
              <w:rPr>
                <w:color w:val="000000" w:themeColor="text1"/>
                <w:lang w:val="en-US"/>
              </w:rPr>
              <w:lastRenderedPageBreak/>
              <w:t xml:space="preserve">quy định hiện hành có liên quan đến việc bồi hoàn học bổng/chi phí đào tạo, </w:t>
            </w:r>
            <w:r w:rsidRPr="00136EF7">
              <w:rPr>
                <w:color w:val="000000" w:themeColor="text1"/>
                <w:lang w:val="en-US"/>
              </w:rPr>
              <w:t xml:space="preserve">Bộ GDĐT đã </w:t>
            </w:r>
            <w:r w:rsidR="00620A44" w:rsidRPr="00136EF7">
              <w:rPr>
                <w:color w:val="000000" w:themeColor="text1"/>
                <w:lang w:val="en-US"/>
              </w:rPr>
              <w:t xml:space="preserve">chỉnh sửa quy định về miễn, giảm chi phí bồi hoàn </w:t>
            </w:r>
            <w:r w:rsidR="00534453" w:rsidRPr="00136EF7">
              <w:rPr>
                <w:color w:val="000000" w:themeColor="text1"/>
                <w:lang w:val="en-US"/>
              </w:rPr>
              <w:t xml:space="preserve">tại dự thảo Nghị định </w:t>
            </w:r>
            <w:r w:rsidR="00620A44" w:rsidRPr="00136EF7">
              <w:rPr>
                <w:color w:val="000000" w:themeColor="text1"/>
                <w:lang w:val="en-US"/>
              </w:rPr>
              <w:t xml:space="preserve">tương tự như quy định </w:t>
            </w:r>
            <w:r w:rsidR="006B1E1C" w:rsidRPr="00136EF7">
              <w:rPr>
                <w:color w:val="000000" w:themeColor="text1"/>
                <w:lang w:val="en-US"/>
              </w:rPr>
              <w:t xml:space="preserve">đối với đối tượng là sinh viên sư phạm quy định tại Nghị định số 116/2020/NĐ-CP (đã được sửa đổi, bổ sung). Lý do: </w:t>
            </w:r>
            <w:r w:rsidR="00534453" w:rsidRPr="00136EF7">
              <w:rPr>
                <w:color w:val="000000" w:themeColor="text1"/>
                <w:lang w:val="en-US"/>
              </w:rPr>
              <w:t xml:space="preserve">Để bảo đảm tính thống nhất, phù hợp giữa các quy định của pháp luật có liên quan do </w:t>
            </w:r>
            <w:r w:rsidR="006B1E1C" w:rsidRPr="00136EF7">
              <w:rPr>
                <w:color w:val="000000" w:themeColor="text1"/>
                <w:lang w:val="en-US"/>
              </w:rPr>
              <w:t xml:space="preserve">02 nhóm đối tượng này đều là người học </w:t>
            </w:r>
            <w:r w:rsidR="003C0158" w:rsidRPr="00136EF7">
              <w:rPr>
                <w:color w:val="000000" w:themeColor="text1"/>
                <w:lang w:val="en-US"/>
              </w:rPr>
              <w:t xml:space="preserve">các chương trình do ngân sách nhà nước chi trả, </w:t>
            </w:r>
            <w:r w:rsidR="00534453" w:rsidRPr="00136EF7">
              <w:rPr>
                <w:color w:val="000000" w:themeColor="text1"/>
                <w:lang w:val="en-US"/>
              </w:rPr>
              <w:t xml:space="preserve">sau khi tốt nghiệp </w:t>
            </w:r>
            <w:r w:rsidR="003C0158" w:rsidRPr="00136EF7">
              <w:rPr>
                <w:color w:val="000000" w:themeColor="text1"/>
                <w:lang w:val="en-US"/>
              </w:rPr>
              <w:t xml:space="preserve">có trách nhiệm làm việc theo cam kết/thời hạn theo quy định. </w:t>
            </w:r>
          </w:p>
          <w:p w14:paraId="1B86BB77" w14:textId="07982AB3" w:rsidR="006F76A8" w:rsidRPr="00136EF7" w:rsidRDefault="006F76A8" w:rsidP="0025754D">
            <w:pPr>
              <w:ind w:firstLine="0"/>
              <w:jc w:val="both"/>
              <w:rPr>
                <w:color w:val="000000" w:themeColor="text1"/>
                <w:lang w:val="en-US"/>
              </w:rPr>
            </w:pPr>
            <w:r w:rsidRPr="00136EF7">
              <w:rPr>
                <w:color w:val="000000" w:themeColor="text1"/>
              </w:rPr>
              <w:t xml:space="preserve">(ii) Tiếp thu </w:t>
            </w:r>
            <w:r w:rsidRPr="00136EF7">
              <w:rPr>
                <w:color w:val="000000" w:themeColor="text1"/>
                <w:lang w:val="en-US"/>
              </w:rPr>
              <w:t xml:space="preserve">ý kiến của Bộ Tài chính, Bộ GDĐT chỉnh sửa quy định này theo hướng quy định chung trường hợp người học được cơ quan y tế có thẩm quyền xác nhận không đủ sức khỏe để làm việc (có thể do bệnh hiểm nghèo, tai nạn…) hoặc từ trần được </w:t>
            </w:r>
            <w:r w:rsidR="00753E43" w:rsidRPr="00136EF7">
              <w:rPr>
                <w:color w:val="000000" w:themeColor="text1"/>
                <w:lang w:val="en-US"/>
              </w:rPr>
              <w:t>xóa</w:t>
            </w:r>
            <w:r w:rsidRPr="00136EF7">
              <w:rPr>
                <w:color w:val="000000" w:themeColor="text1"/>
                <w:lang w:val="en-US"/>
              </w:rPr>
              <w:t xml:space="preserve"> chi phí bồi hoàn.</w:t>
            </w:r>
          </w:p>
          <w:p w14:paraId="10310484" w14:textId="73AAC102" w:rsidR="006F76A8" w:rsidRPr="00136EF7" w:rsidRDefault="006F76A8" w:rsidP="0025754D">
            <w:pPr>
              <w:ind w:firstLine="0"/>
              <w:jc w:val="both"/>
              <w:rPr>
                <w:color w:val="000000" w:themeColor="text1"/>
                <w:lang w:val="it-IT"/>
              </w:rPr>
            </w:pPr>
            <w:r w:rsidRPr="00136EF7">
              <w:rPr>
                <w:color w:val="000000" w:themeColor="text1"/>
                <w:lang w:val="it-IT"/>
              </w:rPr>
              <w:t xml:space="preserve">Về thời điểm người học được xác định mắc bệnh hiểm nghèo: </w:t>
            </w:r>
            <w:r w:rsidRPr="00136EF7">
              <w:rPr>
                <w:color w:val="000000" w:themeColor="text1"/>
                <w:lang w:val="en-US"/>
              </w:rPr>
              <w:t>Khoản 1 Điều 63 Luật Giáo dục đại học quy định: “</w:t>
            </w:r>
            <w:r w:rsidRPr="00136EF7">
              <w:rPr>
                <w:i/>
                <w:iCs/>
                <w:color w:val="000000" w:themeColor="text1"/>
              </w:rPr>
              <w:t xml:space="preserve">1. Người học </w:t>
            </w:r>
            <w:r w:rsidRPr="00136EF7">
              <w:rPr>
                <w:i/>
                <w:iCs/>
                <w:color w:val="000000" w:themeColor="text1"/>
                <w:lang w:val="en-US"/>
              </w:rPr>
              <w:t>…</w:t>
            </w:r>
            <w:r w:rsidRPr="00136EF7">
              <w:rPr>
                <w:i/>
                <w:iCs/>
                <w:color w:val="000000" w:themeColor="text1"/>
              </w:rPr>
              <w:t xml:space="preserve"> </w:t>
            </w:r>
            <w:r w:rsidRPr="00136EF7">
              <w:rPr>
                <w:i/>
                <w:iCs/>
                <w:color w:val="000000" w:themeColor="text1"/>
                <w:u w:val="single"/>
              </w:rPr>
              <w:t>sau khi tốt nghiệp phải chấp hành sự điều động làm việc của Nhà nước</w:t>
            </w:r>
            <w:r w:rsidRPr="00136EF7">
              <w:rPr>
                <w:i/>
                <w:iCs/>
                <w:color w:val="000000" w:themeColor="text1"/>
              </w:rPr>
              <w:t xml:space="preserve"> </w:t>
            </w:r>
            <w:r w:rsidRPr="00136EF7">
              <w:rPr>
                <w:i/>
                <w:iCs/>
                <w:color w:val="000000" w:themeColor="text1"/>
                <w:lang w:val="en-US"/>
              </w:rPr>
              <w:t>…</w:t>
            </w:r>
            <w:r w:rsidRPr="00136EF7">
              <w:rPr>
                <w:i/>
                <w:iCs/>
                <w:color w:val="000000" w:themeColor="text1"/>
              </w:rPr>
              <w:t xml:space="preserve">, </w:t>
            </w:r>
            <w:r w:rsidRPr="00136EF7">
              <w:rPr>
                <w:i/>
                <w:iCs/>
                <w:color w:val="000000" w:themeColor="text1"/>
                <w:u w:val="single"/>
              </w:rPr>
              <w:t>nếu không chấp hành thì phải bồi hoàn học bổng, chi phí đào tạo</w:t>
            </w:r>
            <w:r w:rsidRPr="00136EF7">
              <w:rPr>
                <w:i/>
                <w:iCs/>
                <w:color w:val="000000" w:themeColor="text1"/>
              </w:rPr>
              <w:t>.</w:t>
            </w:r>
            <w:r w:rsidRPr="00136EF7">
              <w:rPr>
                <w:color w:val="000000" w:themeColor="text1"/>
                <w:lang w:val="en-US"/>
              </w:rPr>
              <w:t>”. Như vậy, thời điểm được xác định là sau khi người học tốt nghiệp.</w:t>
            </w:r>
          </w:p>
        </w:tc>
      </w:tr>
      <w:tr w:rsidR="00136EF7" w:rsidRPr="00136EF7" w14:paraId="2E1C5F36" w14:textId="77777777" w:rsidTr="0025754D">
        <w:tc>
          <w:tcPr>
            <w:tcW w:w="1985" w:type="dxa"/>
            <w:vMerge/>
            <w:vAlign w:val="center"/>
          </w:tcPr>
          <w:p w14:paraId="2E0BB90F" w14:textId="77777777" w:rsidR="006F76A8" w:rsidRPr="00136EF7" w:rsidRDefault="006F76A8" w:rsidP="0025754D">
            <w:pPr>
              <w:spacing w:before="60" w:after="60"/>
              <w:jc w:val="both"/>
              <w:rPr>
                <w:b/>
                <w:bCs/>
                <w:i/>
                <w:iCs/>
                <w:color w:val="000000" w:themeColor="text1"/>
                <w:lang w:val="en-US"/>
              </w:rPr>
            </w:pPr>
          </w:p>
        </w:tc>
        <w:tc>
          <w:tcPr>
            <w:tcW w:w="1842" w:type="dxa"/>
            <w:vAlign w:val="center"/>
          </w:tcPr>
          <w:p w14:paraId="12C752C9"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Công thương</w:t>
            </w:r>
          </w:p>
        </w:tc>
        <w:tc>
          <w:tcPr>
            <w:tcW w:w="3828" w:type="dxa"/>
            <w:vAlign w:val="center"/>
          </w:tcPr>
          <w:p w14:paraId="03BFB6CD" w14:textId="77777777" w:rsidR="006F76A8" w:rsidRPr="00136EF7" w:rsidRDefault="006F76A8" w:rsidP="0025754D">
            <w:pPr>
              <w:spacing w:before="60"/>
              <w:ind w:firstLine="0"/>
              <w:jc w:val="both"/>
              <w:rPr>
                <w:color w:val="000000" w:themeColor="text1"/>
                <w:lang w:val="nl-NL"/>
              </w:rPr>
            </w:pPr>
            <w:r w:rsidRPr="00136EF7">
              <w:rPr>
                <w:color w:val="000000" w:themeColor="text1"/>
                <w:lang w:val="nl-NL"/>
              </w:rPr>
              <w:t>Điểm a khoản 2 Điều 1 dự thảo cần bổ sung thêm cơ quan thu. Ví dụ: tại kho bạc nhà nước nơi cơ quan có thẩm quyền cử đi học mở tài khoản.</w:t>
            </w:r>
          </w:p>
        </w:tc>
        <w:tc>
          <w:tcPr>
            <w:tcW w:w="2977" w:type="dxa"/>
            <w:vAlign w:val="center"/>
          </w:tcPr>
          <w:p w14:paraId="6CD4786A"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Việc nộp chi phí bồi hoàn đã được quy định tại khoản 2 Điều 7 Nghị định số 143 và thực hiện theo quy định của pháp luật về ngân sách.</w:t>
            </w:r>
          </w:p>
        </w:tc>
      </w:tr>
      <w:tr w:rsidR="00136EF7" w:rsidRPr="00136EF7" w14:paraId="4AF14CD5" w14:textId="77777777" w:rsidTr="0025754D">
        <w:tc>
          <w:tcPr>
            <w:tcW w:w="1985" w:type="dxa"/>
            <w:vMerge/>
            <w:vAlign w:val="center"/>
          </w:tcPr>
          <w:p w14:paraId="117D7941" w14:textId="77777777" w:rsidR="006F76A8" w:rsidRPr="00136EF7" w:rsidRDefault="006F76A8" w:rsidP="0025754D">
            <w:pPr>
              <w:spacing w:before="60" w:after="60"/>
              <w:jc w:val="both"/>
              <w:rPr>
                <w:b/>
                <w:bCs/>
                <w:i/>
                <w:iCs/>
                <w:color w:val="000000" w:themeColor="text1"/>
                <w:lang w:val="en-US"/>
              </w:rPr>
            </w:pPr>
          </w:p>
        </w:tc>
        <w:tc>
          <w:tcPr>
            <w:tcW w:w="1842" w:type="dxa"/>
            <w:vAlign w:val="center"/>
          </w:tcPr>
          <w:p w14:paraId="15A175E7"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Dân tộc và Tôn giáo</w:t>
            </w:r>
          </w:p>
        </w:tc>
        <w:tc>
          <w:tcPr>
            <w:tcW w:w="3828" w:type="dxa"/>
            <w:vAlign w:val="center"/>
          </w:tcPr>
          <w:p w14:paraId="6E34D6BD" w14:textId="77777777" w:rsidR="006F76A8" w:rsidRPr="00136EF7" w:rsidRDefault="006F76A8" w:rsidP="0025754D">
            <w:pPr>
              <w:spacing w:before="60"/>
              <w:ind w:firstLine="0"/>
              <w:jc w:val="both"/>
              <w:rPr>
                <w:color w:val="000000" w:themeColor="text1"/>
                <w:lang w:val="nl-NL"/>
              </w:rPr>
            </w:pPr>
            <w:r w:rsidRPr="00136EF7">
              <w:rPr>
                <w:color w:val="000000" w:themeColor="text1"/>
                <w:lang w:val="nl-NL"/>
              </w:rPr>
              <w:t>Đề nghị nghiên cứu, bổ sung nội dung “</w:t>
            </w:r>
            <w:r w:rsidRPr="00136EF7">
              <w:rPr>
                <w:i/>
                <w:iCs/>
                <w:color w:val="000000" w:themeColor="text1"/>
                <w:lang w:val="nl-NL"/>
              </w:rPr>
              <w:t>người học là người dân tộc thiểu số được giảm tối đa 20% chi phí bồi hoàn</w:t>
            </w:r>
            <w:r w:rsidRPr="00136EF7">
              <w:rPr>
                <w:color w:val="000000" w:themeColor="text1"/>
                <w:lang w:val="nl-NL"/>
              </w:rPr>
              <w:t>”.</w:t>
            </w:r>
          </w:p>
        </w:tc>
        <w:tc>
          <w:tcPr>
            <w:tcW w:w="2977" w:type="dxa"/>
            <w:vAlign w:val="center"/>
          </w:tcPr>
          <w:p w14:paraId="7C1EF6DC" w14:textId="25692F3B" w:rsidR="006F76A8" w:rsidRPr="00136EF7" w:rsidRDefault="00426264" w:rsidP="0025754D">
            <w:pPr>
              <w:spacing w:before="60" w:after="60"/>
              <w:ind w:firstLine="0"/>
              <w:jc w:val="both"/>
              <w:rPr>
                <w:color w:val="000000" w:themeColor="text1"/>
                <w:lang w:val="en-US"/>
              </w:rPr>
            </w:pPr>
            <w:r w:rsidRPr="00136EF7">
              <w:rPr>
                <w:color w:val="000000" w:themeColor="text1"/>
                <w:lang w:val="en-US"/>
              </w:rPr>
              <w:t xml:space="preserve">Bộ GDĐT đã tiếp thu </w:t>
            </w:r>
            <w:r w:rsidR="002804E2">
              <w:rPr>
                <w:color w:val="000000" w:themeColor="text1"/>
                <w:lang w:val="en-US"/>
              </w:rPr>
              <w:t xml:space="preserve">các ý kiến góp ý </w:t>
            </w:r>
            <w:r w:rsidRPr="00136EF7">
              <w:rPr>
                <w:color w:val="000000" w:themeColor="text1"/>
                <w:lang w:val="en-US"/>
              </w:rPr>
              <w:t xml:space="preserve">và </w:t>
            </w:r>
            <w:r w:rsidR="002804E2">
              <w:rPr>
                <w:color w:val="000000" w:themeColor="text1"/>
                <w:lang w:val="en-US"/>
              </w:rPr>
              <w:t xml:space="preserve">bổ sung quy định về xóa, miễn, giảm chi phí bồi hoàn </w:t>
            </w:r>
            <w:r w:rsidRPr="00136EF7">
              <w:rPr>
                <w:color w:val="000000" w:themeColor="text1"/>
                <w:lang w:val="en-US"/>
              </w:rPr>
              <w:t>vào dự thảo Nghị định</w:t>
            </w:r>
            <w:r w:rsidR="002804E2">
              <w:rPr>
                <w:color w:val="000000" w:themeColor="text1"/>
                <w:lang w:val="en-US"/>
              </w:rPr>
              <w:t xml:space="preserve"> (</w:t>
            </w:r>
            <w:r w:rsidR="0010540C">
              <w:rPr>
                <w:color w:val="000000" w:themeColor="text1"/>
                <w:lang w:val="en-US"/>
              </w:rPr>
              <w:t>áp dụng chung cho tất cả đối tượng người học, bao gồm cả người dân tộc thiểu số)</w:t>
            </w:r>
            <w:r w:rsidRPr="00136EF7">
              <w:rPr>
                <w:color w:val="000000" w:themeColor="text1"/>
                <w:lang w:val="en-US"/>
              </w:rPr>
              <w:t>.</w:t>
            </w:r>
          </w:p>
        </w:tc>
      </w:tr>
      <w:tr w:rsidR="00136EF7" w:rsidRPr="00136EF7" w14:paraId="7FAD4C9D" w14:textId="77777777" w:rsidTr="0025754D">
        <w:tc>
          <w:tcPr>
            <w:tcW w:w="1985" w:type="dxa"/>
            <w:vMerge/>
            <w:vAlign w:val="center"/>
          </w:tcPr>
          <w:p w14:paraId="261D6B69" w14:textId="77777777" w:rsidR="006F76A8" w:rsidRPr="00136EF7" w:rsidRDefault="006F76A8" w:rsidP="0025754D">
            <w:pPr>
              <w:spacing w:before="60" w:after="60"/>
              <w:jc w:val="both"/>
              <w:rPr>
                <w:b/>
                <w:bCs/>
                <w:i/>
                <w:iCs/>
                <w:color w:val="000000" w:themeColor="text1"/>
                <w:lang w:val="en-US"/>
              </w:rPr>
            </w:pPr>
          </w:p>
        </w:tc>
        <w:tc>
          <w:tcPr>
            <w:tcW w:w="1842" w:type="dxa"/>
            <w:vAlign w:val="center"/>
          </w:tcPr>
          <w:p w14:paraId="51AE616D"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Ngoại giao</w:t>
            </w:r>
          </w:p>
        </w:tc>
        <w:tc>
          <w:tcPr>
            <w:tcW w:w="3828" w:type="dxa"/>
            <w:vAlign w:val="center"/>
          </w:tcPr>
          <w:p w14:paraId="29DC7AF9" w14:textId="5A6A28D9" w:rsidR="006F76A8" w:rsidRPr="00136EF7" w:rsidRDefault="006F76A8" w:rsidP="0025754D">
            <w:pPr>
              <w:spacing w:before="60"/>
              <w:ind w:firstLine="0"/>
              <w:jc w:val="both"/>
              <w:rPr>
                <w:color w:val="000000" w:themeColor="text1"/>
                <w:lang w:val="nl-NL"/>
              </w:rPr>
            </w:pPr>
            <w:r w:rsidRPr="00136EF7">
              <w:rPr>
                <w:color w:val="000000" w:themeColor="text1"/>
                <w:lang w:val="nl-NL"/>
              </w:rPr>
              <w:t>(i) Làm rõ nội hàm của quy định “</w:t>
            </w:r>
            <w:r w:rsidRPr="00136EF7">
              <w:rPr>
                <w:i/>
                <w:iCs/>
                <w:color w:val="000000" w:themeColor="text1"/>
                <w:lang w:val="nl-NL"/>
              </w:rPr>
              <w:t>Người học được xác nhận ... được miễn chi phí bồi hoàn</w:t>
            </w:r>
            <w:r w:rsidRPr="00136EF7">
              <w:rPr>
                <w:color w:val="000000" w:themeColor="text1"/>
                <w:lang w:val="nl-NL"/>
              </w:rPr>
              <w:t>” (thời điểm xác nhận là trong hay sau khi kết thúc khóa học?)</w:t>
            </w:r>
            <w:r w:rsidR="00AC5E7E" w:rsidRPr="00136EF7">
              <w:rPr>
                <w:color w:val="000000" w:themeColor="text1"/>
                <w:lang w:val="nl-NL"/>
              </w:rPr>
              <w:t>.</w:t>
            </w:r>
          </w:p>
          <w:p w14:paraId="0A667D46" w14:textId="77777777" w:rsidR="006F76A8" w:rsidRPr="00136EF7" w:rsidRDefault="006F76A8" w:rsidP="0025754D">
            <w:pPr>
              <w:ind w:firstLine="0"/>
              <w:jc w:val="both"/>
              <w:rPr>
                <w:color w:val="000000" w:themeColor="text1"/>
                <w:lang w:val="nl-NL"/>
              </w:rPr>
            </w:pPr>
            <w:r w:rsidRPr="00136EF7">
              <w:rPr>
                <w:color w:val="000000" w:themeColor="text1"/>
                <w:lang w:val="nl-NL"/>
              </w:rPr>
              <w:t>(ii) Tham khảo thêm các trường hợp được giảm chi phí bồi hoàn nêu tại Điều 9 Nghị định số 101/2017/NĐ-CP đê bảo đảm tính bao quát và sự thống nhất giữa các văn bản pháp luật. Theo đó mỗi năm công tác của cán bộ, công chức, viên chức được tính giảm 1% chi phí đề bù. Trường hợp là nữ hoặc là người dân tộc thiểu số thì mỗi năm công tác được tính giảm tối đa 1,5% chi phí đề bù”.</w:t>
            </w:r>
          </w:p>
        </w:tc>
        <w:tc>
          <w:tcPr>
            <w:tcW w:w="2977" w:type="dxa"/>
            <w:vAlign w:val="center"/>
          </w:tcPr>
          <w:p w14:paraId="18E09F9A"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 xml:space="preserve">(i) Khoản 1 Điều 63 Luật Giáo dục đại học 2012 đã quy định người học </w:t>
            </w:r>
            <w:r w:rsidRPr="00136EF7">
              <w:rPr>
                <w:i/>
                <w:iCs/>
                <w:color w:val="000000" w:themeColor="text1"/>
                <w:lang w:val="en-US"/>
              </w:rPr>
              <w:t>“…</w:t>
            </w:r>
            <w:r w:rsidRPr="00136EF7">
              <w:rPr>
                <w:i/>
                <w:iCs/>
                <w:color w:val="000000" w:themeColor="text1"/>
              </w:rPr>
              <w:t xml:space="preserve">thì </w:t>
            </w:r>
            <w:r w:rsidRPr="00136EF7">
              <w:rPr>
                <w:i/>
                <w:iCs/>
                <w:color w:val="000000" w:themeColor="text1"/>
                <w:u w:val="single"/>
              </w:rPr>
              <w:t>sau khi tốt nghiệp</w:t>
            </w:r>
            <w:r w:rsidRPr="00136EF7">
              <w:rPr>
                <w:i/>
                <w:iCs/>
                <w:color w:val="000000" w:themeColor="text1"/>
              </w:rPr>
              <w:t xml:space="preserve"> phải chấp hành sự điều động làm việc của Nhà nước</w:t>
            </w:r>
            <w:r w:rsidRPr="00136EF7">
              <w:rPr>
                <w:i/>
                <w:iCs/>
                <w:color w:val="000000" w:themeColor="text1"/>
                <w:lang w:val="en-US"/>
              </w:rPr>
              <w:t>…</w:t>
            </w:r>
            <w:r w:rsidRPr="00136EF7">
              <w:rPr>
                <w:color w:val="000000" w:themeColor="text1"/>
                <w:lang w:val="en-US"/>
              </w:rPr>
              <w:t>”, vì vậy thời điểm xác nhận thực hiện theo quy định của Luật là sau khi tốt nghiệp.</w:t>
            </w:r>
          </w:p>
          <w:p w14:paraId="7C57A11F" w14:textId="77777777" w:rsidR="006F76A8" w:rsidRPr="00136EF7" w:rsidRDefault="006F76A8" w:rsidP="0025754D">
            <w:pPr>
              <w:ind w:firstLine="0"/>
              <w:jc w:val="both"/>
              <w:rPr>
                <w:color w:val="000000" w:themeColor="text1"/>
                <w:lang w:val="en-US"/>
              </w:rPr>
            </w:pPr>
            <w:r w:rsidRPr="00136EF7">
              <w:rPr>
                <w:color w:val="000000" w:themeColor="text1"/>
                <w:lang w:val="en-US"/>
              </w:rPr>
              <w:t>(ii) Để bảo đảm sự công bằng trong thực hiện chính sách, dự thảo quy định chung các trường hợp được miễn, giảm.</w:t>
            </w:r>
          </w:p>
          <w:p w14:paraId="48CD1BB8" w14:textId="102150E4" w:rsidR="006F76A8" w:rsidRPr="00136EF7" w:rsidRDefault="006F76A8" w:rsidP="0025754D">
            <w:pPr>
              <w:ind w:firstLine="0"/>
              <w:jc w:val="both"/>
              <w:rPr>
                <w:color w:val="000000" w:themeColor="text1"/>
                <w:lang w:val="en-US"/>
              </w:rPr>
            </w:pPr>
            <w:r w:rsidRPr="00136EF7">
              <w:rPr>
                <w:color w:val="000000" w:themeColor="text1"/>
                <w:lang w:val="en-US"/>
              </w:rPr>
              <w:t>Đối với trường hợp người học đã làm việc theo điều động của Nhà nước nhưng chưa đủ thời gian theo quy định, Nghị định số 143</w:t>
            </w:r>
            <w:r w:rsidR="009C0706" w:rsidRPr="00136EF7">
              <w:rPr>
                <w:color w:val="000000" w:themeColor="text1"/>
                <w:lang w:val="en-US"/>
              </w:rPr>
              <w:t>/2013/NĐ-CP</w:t>
            </w:r>
            <w:r w:rsidRPr="00136EF7">
              <w:rPr>
                <w:color w:val="000000" w:themeColor="text1"/>
                <w:lang w:val="en-US"/>
              </w:rPr>
              <w:t xml:space="preserve"> đã quy định theo hướng người học chỉ phải bồi hoàn kinh phí của thời gian chưa hoàn thành nghĩa vụ làm việc tại cơ quan nhà nước có thẩm quyền (điểm b khoản 3 Điều 5).</w:t>
            </w:r>
          </w:p>
        </w:tc>
      </w:tr>
      <w:tr w:rsidR="00136EF7" w:rsidRPr="00136EF7" w14:paraId="71166001" w14:textId="77777777" w:rsidTr="0025754D">
        <w:tc>
          <w:tcPr>
            <w:tcW w:w="1985" w:type="dxa"/>
            <w:vMerge/>
            <w:vAlign w:val="center"/>
          </w:tcPr>
          <w:p w14:paraId="36611D05" w14:textId="77777777" w:rsidR="006F76A8" w:rsidRPr="00136EF7" w:rsidRDefault="006F76A8" w:rsidP="0025754D">
            <w:pPr>
              <w:spacing w:before="60" w:after="60"/>
              <w:jc w:val="both"/>
              <w:rPr>
                <w:b/>
                <w:bCs/>
                <w:i/>
                <w:iCs/>
                <w:color w:val="000000" w:themeColor="text1"/>
                <w:lang w:val="en-US"/>
              </w:rPr>
            </w:pPr>
          </w:p>
        </w:tc>
        <w:tc>
          <w:tcPr>
            <w:tcW w:w="1842" w:type="dxa"/>
            <w:vAlign w:val="center"/>
          </w:tcPr>
          <w:p w14:paraId="46A31791"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Tư pháp</w:t>
            </w:r>
          </w:p>
        </w:tc>
        <w:tc>
          <w:tcPr>
            <w:tcW w:w="3828" w:type="dxa"/>
            <w:vAlign w:val="center"/>
          </w:tcPr>
          <w:p w14:paraId="79CBEBD7" w14:textId="77777777" w:rsidR="006F76A8" w:rsidRPr="00136EF7" w:rsidRDefault="006F76A8" w:rsidP="0025754D">
            <w:pPr>
              <w:spacing w:before="120" w:after="120" w:line="264" w:lineRule="auto"/>
              <w:ind w:firstLine="0"/>
              <w:jc w:val="both"/>
              <w:rPr>
                <w:color w:val="000000" w:themeColor="text1"/>
                <w:spacing w:val="-2"/>
                <w:lang w:val="en-US"/>
              </w:rPr>
            </w:pPr>
            <w:r w:rsidRPr="00136EF7">
              <w:rPr>
                <w:color w:val="000000" w:themeColor="text1"/>
                <w:spacing w:val="-2"/>
                <w:lang w:val="en-US"/>
              </w:rPr>
              <w:t>(</w:t>
            </w:r>
            <w:r w:rsidRPr="00136EF7">
              <w:rPr>
                <w:color w:val="000000" w:themeColor="text1"/>
                <w:spacing w:val="-2"/>
              </w:rPr>
              <w:t>i) Dự thảo Nghị định quy định: “</w:t>
            </w:r>
            <w:r w:rsidRPr="00136EF7">
              <w:rPr>
                <w:i/>
                <w:color w:val="000000" w:themeColor="text1"/>
                <w:spacing w:val="-2"/>
              </w:rPr>
              <w:t>Chậm nhất trong 120 (một trăm hai mươi) ngày, kể từ ngày nhận được quyết định của cơ quan nhà nước có thẩm quyền, người học hoặc gia đình người học ở Việt Nam có trách nhiệm nộp đầy đủ khoản tiền phải bồi hoàn</w:t>
            </w:r>
            <w:r w:rsidRPr="00136EF7">
              <w:rPr>
                <w:color w:val="000000" w:themeColor="text1"/>
                <w:spacing w:val="-2"/>
              </w:rPr>
              <w:t xml:space="preserve">” (khoản 1 Điều 7 dự kiến sửa đổi). Đề nghị cơ quan chủ trì soạn thảo làm rõ căn cứ đề xuất từ “60 ngày” thành “120 ngày”. </w:t>
            </w:r>
          </w:p>
          <w:p w14:paraId="1F2392F7" w14:textId="77777777" w:rsidR="006F76A8" w:rsidRPr="00136EF7" w:rsidRDefault="006F76A8" w:rsidP="0025754D">
            <w:pPr>
              <w:ind w:firstLine="0"/>
              <w:jc w:val="both"/>
              <w:rPr>
                <w:color w:val="000000" w:themeColor="text1"/>
                <w:lang w:val="en-US"/>
              </w:rPr>
            </w:pPr>
            <w:r w:rsidRPr="00136EF7">
              <w:rPr>
                <w:color w:val="000000" w:themeColor="text1"/>
              </w:rPr>
              <w:t>(ii) Mặt khác, tại dự thảo Tờ trình, cơ quan chủ trì soạn thảo cho rằng: “</w:t>
            </w:r>
            <w:r w:rsidRPr="00136EF7">
              <w:rPr>
                <w:i/>
                <w:iCs/>
                <w:color w:val="000000" w:themeColor="text1"/>
              </w:rPr>
              <w:t xml:space="preserve">Thời gian để người học thực hiện bồi hoàn quá ngắn, gây khó khăn cho người </w:t>
            </w:r>
            <w:r w:rsidRPr="00136EF7">
              <w:rPr>
                <w:i/>
                <w:iCs/>
                <w:color w:val="000000" w:themeColor="text1"/>
              </w:rPr>
              <w:lastRenderedPageBreak/>
              <w:t>học... việc quy định phải hoàn trả kinh phí trong 01 lần cũng gây khó khăn cho người học</w:t>
            </w:r>
            <w:r w:rsidRPr="00136EF7">
              <w:rPr>
                <w:color w:val="000000" w:themeColor="text1"/>
              </w:rPr>
              <w:t>” (mục I, tr.2). Tuy nhiên, dự thảo Nghị định chỉ đề xuất thay đổi thời gian bồi hoàn và không đề xuất thay đổi số lần nộp tiền bồi hoàn. Do đó, đề nghị cơ quan chủ trì soạn thảo rà soát nội dung trên, đảm bảo thống nhất nội dung dự thảo Tờ trình và dự thảo Nghị định.</w:t>
            </w:r>
          </w:p>
          <w:p w14:paraId="32C9CAF3" w14:textId="77777777" w:rsidR="006F76A8" w:rsidRPr="00136EF7" w:rsidRDefault="006F76A8" w:rsidP="0025754D">
            <w:pPr>
              <w:ind w:firstLine="0"/>
              <w:jc w:val="both"/>
              <w:rPr>
                <w:iCs/>
                <w:color w:val="000000" w:themeColor="text1"/>
                <w:shd w:val="clear" w:color="auto" w:fill="FFFFFF"/>
                <w:lang w:val="en-US"/>
              </w:rPr>
            </w:pPr>
            <w:r w:rsidRPr="00136EF7">
              <w:rPr>
                <w:color w:val="000000" w:themeColor="text1"/>
                <w:lang w:val="en-US"/>
              </w:rPr>
              <w:t xml:space="preserve">(iii) </w:t>
            </w:r>
            <w:r w:rsidRPr="00136EF7">
              <w:rPr>
                <w:color w:val="000000" w:themeColor="text1"/>
                <w:spacing w:val="-2"/>
              </w:rPr>
              <w:t>Dự thảo Nghị định quy định: “</w:t>
            </w:r>
            <w:r w:rsidRPr="00136EF7">
              <w:rPr>
                <w:i/>
                <w:color w:val="000000" w:themeColor="text1"/>
                <w:spacing w:val="-2"/>
              </w:rPr>
              <w:t>... Người học chưa thực hiện đầy đủ trách nhiệm bồi hoàn theo quyết định bồi hoàn chi phí đào tạo thì sẽ không được tuyển dụng vào làm việc tại cơ quan nhà nước</w:t>
            </w:r>
            <w:r w:rsidRPr="00136EF7">
              <w:rPr>
                <w:color w:val="000000" w:themeColor="text1"/>
                <w:spacing w:val="-2"/>
              </w:rPr>
              <w:t xml:space="preserve">” (khoản 3 Điều 7 dự kiến sửa đổi). Tuy nhiên, việc tuyển dụng công chức hiện nay được thực hiện theo quy định của Luật Cán bộ, công chức; Nghị định số 138/2020/NĐ-CP ngày 27/11/2020 của Chính phủ quy định </w:t>
            </w:r>
            <w:r w:rsidRPr="00136EF7">
              <w:rPr>
                <w:bCs/>
                <w:color w:val="000000" w:themeColor="text1"/>
                <w:shd w:val="clear" w:color="auto" w:fill="FFFFFF"/>
              </w:rPr>
              <w:t>về tuyển dụng, sử dụng và quản lý công chức</w:t>
            </w:r>
            <w:r w:rsidRPr="00136EF7">
              <w:rPr>
                <w:color w:val="000000" w:themeColor="text1"/>
                <w:spacing w:val="-2"/>
              </w:rPr>
              <w:t xml:space="preserve"> (được sửa đổi, bổ sung tại Nghị định số 116/2024/NĐ-CP ngày 17/9/2024 của Chính phủ); Nghị định số 179/2024/NĐ-CP ngày 31/12/2024 của Chính phủ </w:t>
            </w:r>
            <w:bookmarkStart w:id="5" w:name="loai_1_name"/>
            <w:r w:rsidRPr="00136EF7">
              <w:rPr>
                <w:color w:val="000000" w:themeColor="text1"/>
                <w:shd w:val="clear" w:color="auto" w:fill="FFFFFF"/>
              </w:rPr>
              <w:t xml:space="preserve">quy định chính sách thu hút, trọng dụng người có tài năng làm việc trong cơ quan, tổ chức, đơn vị của </w:t>
            </w:r>
            <w:bookmarkEnd w:id="5"/>
            <w:r w:rsidRPr="00136EF7">
              <w:rPr>
                <w:iCs/>
                <w:color w:val="000000" w:themeColor="text1"/>
                <w:shd w:val="clear" w:color="auto" w:fill="FFFFFF"/>
              </w:rPr>
              <w:t>Đảng Cộng sản Việt Nam, Nhà nước, Mặt trận Tổ quốc Việt Nam và các tổ chức chính trị - xã hội... Theo đó, công dân đăng ký tuyển dụng công chức nếu đáp ứng điều kiện thì được tuyển dụng và không có quy định về việc không tuyển dụng trường hợp trên như nêu tại dự thảo Nghị định. Do đó, đề nghị cơ quan chủ trì soạn thảo rà soát nội dung trên, cân nhắc không quy định nội dung này tại dự thảo Nghị định, đảm bảo thống nhất trong hệ thống pháp luật.</w:t>
            </w:r>
          </w:p>
          <w:p w14:paraId="027B8F1E" w14:textId="77777777" w:rsidR="006F76A8" w:rsidRPr="00136EF7" w:rsidRDefault="006F76A8" w:rsidP="0025754D">
            <w:pPr>
              <w:ind w:firstLine="0"/>
              <w:jc w:val="both"/>
              <w:rPr>
                <w:color w:val="000000" w:themeColor="text1"/>
                <w:lang w:val="en-US"/>
              </w:rPr>
            </w:pPr>
            <w:r w:rsidRPr="00136EF7">
              <w:rPr>
                <w:iCs/>
                <w:color w:val="000000" w:themeColor="text1"/>
                <w:shd w:val="clear" w:color="auto" w:fill="FFFFFF"/>
                <w:lang w:val="en-US"/>
              </w:rPr>
              <w:t xml:space="preserve">(iv) </w:t>
            </w:r>
            <w:r w:rsidRPr="00136EF7">
              <w:rPr>
                <w:color w:val="000000" w:themeColor="text1"/>
                <w:spacing w:val="-2"/>
              </w:rPr>
              <w:t>Dự thảo Nghị định quy định: “</w:t>
            </w:r>
            <w:r w:rsidRPr="00136EF7">
              <w:rPr>
                <w:i/>
                <w:color w:val="000000" w:themeColor="text1"/>
                <w:spacing w:val="-2"/>
              </w:rPr>
              <w:t>Miễn, giảm chi phí bồi hoàn</w:t>
            </w:r>
            <w:r w:rsidRPr="00136EF7">
              <w:rPr>
                <w:color w:val="000000" w:themeColor="text1"/>
                <w:spacing w:val="-2"/>
              </w:rPr>
              <w:t xml:space="preserve">: ...” (khoản 5 Điều 7 dự kiến sửa đổi). Tương tự chính sách này, Nghị định số 116/2020/NĐ-CP ngày 25/9/2020 của Chính phủ </w:t>
            </w:r>
            <w:r w:rsidRPr="00136EF7">
              <w:rPr>
                <w:color w:val="000000" w:themeColor="text1"/>
                <w:shd w:val="clear" w:color="auto" w:fill="FFFFFF"/>
              </w:rPr>
              <w:t xml:space="preserve">quy định về chính sách hỗ trợ tiền đóng học phí, chi phí sinh hoạt đối với sinh viên sư phạm (được sửa đổi, bổ sung tại Nghị định số 60/2025/NĐ-CP ngày 03/3/2025 của </w:t>
            </w:r>
            <w:r w:rsidRPr="00136EF7">
              <w:rPr>
                <w:color w:val="000000" w:themeColor="text1"/>
                <w:shd w:val="clear" w:color="auto" w:fill="FFFFFF"/>
              </w:rPr>
              <w:lastRenderedPageBreak/>
              <w:t>Chính phủ) quy định: “</w:t>
            </w:r>
            <w:r w:rsidRPr="00136EF7">
              <w:rPr>
                <w:i/>
                <w:color w:val="000000" w:themeColor="text1"/>
                <w:shd w:val="clear" w:color="auto" w:fill="FFFFFF"/>
              </w:rPr>
              <w:t>Sinh viên sư phạm phải bồi hoàn kinh phí theo quy định tại khoản 1 Điều 6 Nghị định số 116/2020/NĐ-CP, nếu thuộc đối tượng được cơ quan có thẩm quyền xác nhận bị suy giảm khả năng lao động từ 61% trở lên hoặc từ trần sẽ được xóa kinh phí bồi hoàn; nếu thuộc đối tượng hưởng chính sách miễn hoặc giảm học phí theo quy định của Chính phủ sẽ được miễn hoặc giảm mức bồi hoàn kinh phí hỗ trợ tiền đóng học phí tương ứng. Căn cứ vào điều kiện cụ thể của sinh viên sư phạm, Ủy ban nhân dân cấp tỉnh nơi sinh viên thường trú quyết định miễn, giảm hoặc xóa kinh phí bồi hoàn cho sinh viên sư phạm thuộc đối tượng chính sách</w:t>
            </w:r>
            <w:r w:rsidRPr="00136EF7">
              <w:rPr>
                <w:color w:val="000000" w:themeColor="text1"/>
                <w:shd w:val="clear" w:color="auto" w:fill="FFFFFF"/>
              </w:rPr>
              <w:t>” (khoản 5 Điều 9). Do đó, đề nghị cơ quan chủ trì soạn thảo nghiên cứu, quy định đảm bảo thống nhất trong hệ thống pháp luật.</w:t>
            </w:r>
          </w:p>
        </w:tc>
        <w:tc>
          <w:tcPr>
            <w:tcW w:w="2977" w:type="dxa"/>
            <w:vAlign w:val="center"/>
          </w:tcPr>
          <w:p w14:paraId="592E2646" w14:textId="7F394A19" w:rsidR="006F76A8" w:rsidRPr="00136EF7" w:rsidRDefault="006F76A8" w:rsidP="0025754D">
            <w:pPr>
              <w:spacing w:before="60" w:after="60"/>
              <w:ind w:firstLine="0"/>
              <w:jc w:val="both"/>
              <w:rPr>
                <w:color w:val="000000" w:themeColor="text1"/>
                <w:spacing w:val="-2"/>
                <w:lang w:val="en-US"/>
              </w:rPr>
            </w:pPr>
            <w:r w:rsidRPr="00136EF7">
              <w:rPr>
                <w:color w:val="000000" w:themeColor="text1"/>
                <w:spacing w:val="-2"/>
                <w:lang w:val="en-US"/>
              </w:rPr>
              <w:lastRenderedPageBreak/>
              <w:t>(i</w:t>
            </w:r>
            <w:r w:rsidRPr="00136EF7">
              <w:rPr>
                <w:color w:val="000000" w:themeColor="text1"/>
                <w:spacing w:val="-2"/>
              </w:rPr>
              <w:t xml:space="preserve">) </w:t>
            </w:r>
            <w:r w:rsidRPr="00136EF7">
              <w:rPr>
                <w:color w:val="000000" w:themeColor="text1"/>
                <w:spacing w:val="-2"/>
                <w:lang w:val="en-US"/>
              </w:rPr>
              <w:t xml:space="preserve">Qua báo cáo tổng kết việc thi hành Nghị định số 143 có một số ý kiến cho rằng thời hạn phải thực hiện bồi hoàn quá ngắn, gây khó khăn cho người học. Vì vậy, cơ quan chủ trì soạn thảo đã rà soát các văn bản </w:t>
            </w:r>
            <w:r w:rsidR="009C0706" w:rsidRPr="00136EF7">
              <w:rPr>
                <w:color w:val="000000" w:themeColor="text1"/>
                <w:spacing w:val="-2"/>
                <w:lang w:val="en-US"/>
              </w:rPr>
              <w:t>pháp luật</w:t>
            </w:r>
            <w:r w:rsidRPr="00136EF7">
              <w:rPr>
                <w:color w:val="000000" w:themeColor="text1"/>
                <w:spacing w:val="-2"/>
                <w:lang w:val="en-US"/>
              </w:rPr>
              <w:t xml:space="preserve"> có liên quan và tham khảo </w:t>
            </w:r>
            <w:r w:rsidRPr="00136EF7">
              <w:rPr>
                <w:color w:val="000000" w:themeColor="text1"/>
                <w:spacing w:val="-2"/>
              </w:rPr>
              <w:t>quy định về thời hạn</w:t>
            </w:r>
            <w:bookmarkStart w:id="6" w:name="dieu_14"/>
            <w:r w:rsidRPr="00136EF7">
              <w:rPr>
                <w:color w:val="000000" w:themeColor="text1"/>
                <w:spacing w:val="-2"/>
              </w:rPr>
              <w:t xml:space="preserve"> trả và thu hồi chi phí đền bù</w:t>
            </w:r>
            <w:bookmarkEnd w:id="6"/>
            <w:r w:rsidRPr="00136EF7">
              <w:rPr>
                <w:color w:val="000000" w:themeColor="text1"/>
                <w:spacing w:val="-2"/>
              </w:rPr>
              <w:t xml:space="preserve"> đối với cán bộ, công chức, viên chức </w:t>
            </w:r>
            <w:r w:rsidRPr="00136EF7">
              <w:rPr>
                <w:color w:val="000000" w:themeColor="text1"/>
                <w:spacing w:val="-2"/>
                <w:lang w:val="en-US"/>
              </w:rPr>
              <w:t xml:space="preserve">tại </w:t>
            </w:r>
            <w:r w:rsidRPr="00136EF7">
              <w:rPr>
                <w:color w:val="000000" w:themeColor="text1"/>
                <w:spacing w:val="-2"/>
              </w:rPr>
              <w:t>Nghị định số 101/2017/NĐ-CP để đề xuất từ “60 ngày” thành “120 ngày”</w:t>
            </w:r>
            <w:r w:rsidRPr="00136EF7">
              <w:rPr>
                <w:color w:val="000000" w:themeColor="text1"/>
                <w:spacing w:val="-2"/>
                <w:lang w:val="en-US"/>
              </w:rPr>
              <w:t>.</w:t>
            </w:r>
          </w:p>
          <w:p w14:paraId="5A7F23FF" w14:textId="77777777" w:rsidR="006F76A8" w:rsidRPr="00136EF7" w:rsidRDefault="006F76A8" w:rsidP="0025754D">
            <w:pPr>
              <w:ind w:firstLine="0"/>
              <w:jc w:val="both"/>
              <w:rPr>
                <w:color w:val="000000" w:themeColor="text1"/>
                <w:lang w:val="en-US"/>
              </w:rPr>
            </w:pPr>
            <w:r w:rsidRPr="00136EF7">
              <w:rPr>
                <w:color w:val="000000" w:themeColor="text1"/>
                <w:lang w:val="en-US"/>
              </w:rPr>
              <w:lastRenderedPageBreak/>
              <w:t>(ii) Bộ GDĐT đã tiếp thu và chỉnh sửa Tờ trình cho phù hợp.</w:t>
            </w:r>
          </w:p>
          <w:p w14:paraId="5A94D2F0" w14:textId="77777777" w:rsidR="006F76A8" w:rsidRPr="00136EF7" w:rsidRDefault="006F76A8" w:rsidP="0025754D">
            <w:pPr>
              <w:ind w:firstLine="0"/>
              <w:jc w:val="both"/>
              <w:rPr>
                <w:color w:val="000000" w:themeColor="text1"/>
                <w:lang w:val="en-US"/>
              </w:rPr>
            </w:pPr>
            <w:r w:rsidRPr="00136EF7">
              <w:rPr>
                <w:color w:val="000000" w:themeColor="text1"/>
                <w:lang w:val="en-US"/>
              </w:rPr>
              <w:t>(iii) Bộ GDĐT đề nghị bảo lưu quy định “</w:t>
            </w:r>
            <w:r w:rsidRPr="00136EF7">
              <w:rPr>
                <w:i/>
                <w:color w:val="000000" w:themeColor="text1"/>
                <w:spacing w:val="-2"/>
              </w:rPr>
              <w:t>Người học chưa thực hiện đầy đủ trách nhiệm bồi hoàn theo quyết định bồi hoàn chi phí đào tạo thì sẽ không được tuyển dụng vào làm việc tại cơ quan nhà nước</w:t>
            </w:r>
            <w:r w:rsidRPr="00136EF7">
              <w:rPr>
                <w:color w:val="000000" w:themeColor="text1"/>
                <w:lang w:val="en-US"/>
              </w:rPr>
              <w:t xml:space="preserve">”. Ngoài ra, trong quá trình lấy ý kiến các bộ, ngành, Bộ Nội vụ đã có ý kiến thống nhất với nội dung dự thảo. </w:t>
            </w:r>
          </w:p>
          <w:p w14:paraId="6A0586EF" w14:textId="2A56B815" w:rsidR="006F76A8" w:rsidRPr="00136EF7" w:rsidRDefault="006F76A8" w:rsidP="00ED0CBB">
            <w:pPr>
              <w:ind w:firstLine="0"/>
              <w:jc w:val="both"/>
              <w:rPr>
                <w:iCs/>
                <w:color w:val="000000" w:themeColor="text1"/>
                <w:lang w:val="en-US"/>
              </w:rPr>
            </w:pPr>
            <w:r w:rsidRPr="00136EF7">
              <w:rPr>
                <w:color w:val="000000" w:themeColor="text1"/>
                <w:lang w:val="en-US"/>
              </w:rPr>
              <w:t xml:space="preserve">(iv) Bộ GDĐT đã </w:t>
            </w:r>
            <w:r w:rsidR="00ED0CBB" w:rsidRPr="00136EF7">
              <w:rPr>
                <w:color w:val="000000" w:themeColor="text1"/>
                <w:lang w:val="en-US"/>
              </w:rPr>
              <w:t>tiếp thu, chỉnh sửa vào dự thảo Nghị định.</w:t>
            </w:r>
          </w:p>
        </w:tc>
      </w:tr>
      <w:tr w:rsidR="00136EF7" w:rsidRPr="00136EF7" w14:paraId="177435CF" w14:textId="77777777" w:rsidTr="0025754D">
        <w:tc>
          <w:tcPr>
            <w:tcW w:w="1985" w:type="dxa"/>
            <w:vMerge/>
            <w:vAlign w:val="center"/>
          </w:tcPr>
          <w:p w14:paraId="026DF6C3" w14:textId="77777777" w:rsidR="006F76A8" w:rsidRPr="00136EF7" w:rsidRDefault="006F76A8" w:rsidP="0025754D">
            <w:pPr>
              <w:spacing w:before="60" w:after="60"/>
              <w:jc w:val="both"/>
              <w:rPr>
                <w:b/>
                <w:bCs/>
                <w:i/>
                <w:iCs/>
                <w:color w:val="000000" w:themeColor="text1"/>
                <w:lang w:val="en-US"/>
              </w:rPr>
            </w:pPr>
          </w:p>
        </w:tc>
        <w:tc>
          <w:tcPr>
            <w:tcW w:w="1842" w:type="dxa"/>
            <w:vAlign w:val="center"/>
          </w:tcPr>
          <w:p w14:paraId="4FA035A2"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Công an</w:t>
            </w:r>
          </w:p>
        </w:tc>
        <w:tc>
          <w:tcPr>
            <w:tcW w:w="3828" w:type="dxa"/>
            <w:vAlign w:val="center"/>
          </w:tcPr>
          <w:p w14:paraId="50367ACB" w14:textId="77777777" w:rsidR="006F76A8" w:rsidRPr="00136EF7" w:rsidRDefault="006F76A8" w:rsidP="0025754D">
            <w:pPr>
              <w:spacing w:before="120" w:after="120" w:line="264" w:lineRule="auto"/>
              <w:ind w:firstLine="0"/>
              <w:jc w:val="both"/>
              <w:rPr>
                <w:color w:val="000000" w:themeColor="text1"/>
                <w:spacing w:val="-2"/>
                <w:lang w:val="en-US"/>
              </w:rPr>
            </w:pPr>
            <w:r w:rsidRPr="00136EF7">
              <w:rPr>
                <w:color w:val="000000" w:themeColor="text1"/>
                <w:spacing w:val="-2"/>
                <w:lang w:val="en-US"/>
              </w:rPr>
              <w:t>(1) Tại điểm a khoản 2 Điều 1 dự thảo đề nghị sửa thành: “</w:t>
            </w:r>
            <w:r w:rsidRPr="00136EF7">
              <w:rPr>
                <w:i/>
                <w:iCs/>
                <w:color w:val="000000" w:themeColor="text1"/>
                <w:spacing w:val="-2"/>
                <w:lang w:val="en-US"/>
              </w:rPr>
              <w:t>Chậm nhất trong thời hạn 120 (một trăm hai mươi) ngày, kể từ ngày nhận được quyết định của cơ quan nhà nước có thẩm quyền, người học hoặc người được ủy quyền có trách nhiệm thanh toán hoàn trả đầy đủ các khoản tiền phải bồi hoàn theo cam kết, gồm tiền gốc, tiền lãi, tiền phạt, chi phí chi trả cho việc thu kinh phí bồi hoàn từ người học và các chi phí phát sinh khác do người học vi phạm cam kết gây ra.</w:t>
            </w:r>
            <w:r w:rsidRPr="00136EF7">
              <w:rPr>
                <w:color w:val="000000" w:themeColor="text1"/>
                <w:spacing w:val="-2"/>
                <w:lang w:val="en-US"/>
              </w:rPr>
              <w:t>”</w:t>
            </w:r>
          </w:p>
          <w:p w14:paraId="5511A0A7" w14:textId="35A69668" w:rsidR="006F76A8" w:rsidRPr="00136EF7" w:rsidRDefault="006F76A8" w:rsidP="0025754D">
            <w:pPr>
              <w:ind w:firstLine="0"/>
              <w:jc w:val="both"/>
              <w:rPr>
                <w:color w:val="000000" w:themeColor="text1"/>
                <w:lang w:val="en-US"/>
              </w:rPr>
            </w:pPr>
            <w:r w:rsidRPr="00136EF7">
              <w:rPr>
                <w:color w:val="000000" w:themeColor="text1"/>
                <w:lang w:val="en-US"/>
              </w:rPr>
              <w:t>(2) Điểm c khoản 2 Điều 1 dự thảo, đề nghị bổ sung cụm từ “</w:t>
            </w:r>
            <w:r w:rsidRPr="00136EF7">
              <w:rPr>
                <w:i/>
                <w:iCs/>
                <w:color w:val="000000" w:themeColor="text1"/>
                <w:lang w:val="en-US"/>
              </w:rPr>
              <w:t>không đủ điều kiện sức khỏe học tập</w:t>
            </w:r>
            <w:r w:rsidRPr="00136EF7">
              <w:rPr>
                <w:color w:val="000000" w:themeColor="text1"/>
                <w:lang w:val="en-US"/>
              </w:rPr>
              <w:t>” vào khoản này: “</w:t>
            </w:r>
            <w:r w:rsidRPr="00136EF7">
              <w:rPr>
                <w:i/>
                <w:iCs/>
                <w:color w:val="000000" w:themeColor="text1"/>
                <w:lang w:val="en-US"/>
              </w:rPr>
              <w:t>Người học được cơ quan y tế có thẩm quyền xác nhận không đủ điều kiện sức khỏe học tập, mắc bệnh hiểm nghèo không đủ khả năng lao động hoặc từ trần được miễn chi phí bồi hoàn…</w:t>
            </w:r>
            <w:r w:rsidRPr="00136EF7">
              <w:rPr>
                <w:color w:val="000000" w:themeColor="text1"/>
                <w:lang w:val="en-US"/>
              </w:rPr>
              <w:t>”</w:t>
            </w:r>
            <w:r w:rsidR="00E6228B" w:rsidRPr="00136EF7">
              <w:rPr>
                <w:color w:val="000000" w:themeColor="text1"/>
                <w:lang w:val="en-US"/>
              </w:rPr>
              <w:t>.</w:t>
            </w:r>
          </w:p>
        </w:tc>
        <w:tc>
          <w:tcPr>
            <w:tcW w:w="2977" w:type="dxa"/>
            <w:vAlign w:val="center"/>
          </w:tcPr>
          <w:p w14:paraId="204CF785" w14:textId="77777777" w:rsidR="006F76A8" w:rsidRPr="00136EF7" w:rsidRDefault="006F76A8" w:rsidP="0025754D">
            <w:pPr>
              <w:spacing w:before="60" w:after="60"/>
              <w:ind w:firstLine="0"/>
              <w:jc w:val="both"/>
              <w:rPr>
                <w:color w:val="000000" w:themeColor="text1"/>
                <w:spacing w:val="-2"/>
                <w:lang w:val="en-US"/>
              </w:rPr>
            </w:pPr>
            <w:r w:rsidRPr="00136EF7">
              <w:rPr>
                <w:color w:val="000000" w:themeColor="text1"/>
                <w:spacing w:val="-2"/>
                <w:lang w:val="en-US"/>
              </w:rPr>
              <w:t>(1) Bộ GDĐT tiếp thu một phần ý kiến góp ý và sửa thành: “</w:t>
            </w:r>
            <w:r w:rsidRPr="00136EF7">
              <w:rPr>
                <w:i/>
                <w:iCs/>
                <w:color w:val="000000" w:themeColor="text1"/>
                <w:spacing w:val="-2"/>
                <w:lang w:val="en-US"/>
              </w:rPr>
              <w:t>Chậm nhất trong thời hạn 120 (một trăm hai mươi) ngày, kể từ ngày nhận được quyết định của cơ quan nhà nước có thẩm quyền, người học hoặc gia đình người học ở Việt Nam hoặc người được người học, gia đình người học ủy quyền có trách nhiệm nộp trả đầy đủ khoản tiền phải bồi hoàn.</w:t>
            </w:r>
            <w:r w:rsidRPr="00136EF7">
              <w:rPr>
                <w:color w:val="000000" w:themeColor="text1"/>
                <w:spacing w:val="-2"/>
                <w:lang w:val="en-US"/>
              </w:rPr>
              <w:t>”</w:t>
            </w:r>
          </w:p>
          <w:p w14:paraId="43C05C6B" w14:textId="1832C2E2" w:rsidR="006F76A8" w:rsidRPr="00136EF7" w:rsidRDefault="006F76A8" w:rsidP="0025754D">
            <w:pPr>
              <w:spacing w:before="60" w:after="60"/>
              <w:ind w:firstLine="0"/>
              <w:jc w:val="both"/>
              <w:rPr>
                <w:color w:val="000000" w:themeColor="text1"/>
                <w:spacing w:val="-2"/>
                <w:lang w:val="en-US"/>
              </w:rPr>
            </w:pPr>
            <w:r w:rsidRPr="00136EF7">
              <w:rPr>
                <w:color w:val="000000" w:themeColor="text1"/>
                <w:spacing w:val="-2"/>
                <w:lang w:val="en-US"/>
              </w:rPr>
              <w:t>- Đề nghị không liệt kê các chi phí phải hoàn trả tại quy định này vì đã được quy định tại khoản 1, 2 Điều 5 Nghị định số 143</w:t>
            </w:r>
            <w:r w:rsidR="009C0706" w:rsidRPr="00136EF7">
              <w:rPr>
                <w:color w:val="000000" w:themeColor="text1"/>
                <w:lang w:val="en-US"/>
              </w:rPr>
              <w:t>/2013/NĐ-CP</w:t>
            </w:r>
            <w:r w:rsidRPr="00136EF7">
              <w:rPr>
                <w:color w:val="000000" w:themeColor="text1"/>
                <w:spacing w:val="-2"/>
                <w:lang w:val="en-US"/>
              </w:rPr>
              <w:t>; ngoài ra, tại thời điểm này do người học mới chỉ nhận được quyết định của cơ quan có thẩm quyền nên chưa phát sinh các chi phí như tiền lãi, tiền phạt, chi phí phát sinh do người học vi phạm cam kết…</w:t>
            </w:r>
          </w:p>
          <w:p w14:paraId="45A64A11" w14:textId="6F8CCFF9" w:rsidR="006F76A8" w:rsidRPr="00136EF7" w:rsidRDefault="006F76A8" w:rsidP="0025754D">
            <w:pPr>
              <w:spacing w:before="60" w:after="60"/>
              <w:ind w:firstLine="0"/>
              <w:jc w:val="both"/>
              <w:rPr>
                <w:color w:val="000000" w:themeColor="text1"/>
                <w:spacing w:val="-2"/>
                <w:lang w:val="en-US"/>
              </w:rPr>
            </w:pPr>
            <w:r w:rsidRPr="00136EF7">
              <w:rPr>
                <w:color w:val="000000" w:themeColor="text1"/>
                <w:spacing w:val="-2"/>
                <w:lang w:val="en-US"/>
              </w:rPr>
              <w:t xml:space="preserve">(2) </w:t>
            </w:r>
            <w:r w:rsidRPr="00136EF7">
              <w:rPr>
                <w:color w:val="000000" w:themeColor="text1"/>
                <w:lang w:val="en-US"/>
              </w:rPr>
              <w:t xml:space="preserve">Khoản 1 Điều 63 Luật Giáo dục đại học chỉ quy định đối tượng phải bồi hoàn học bổng là </w:t>
            </w:r>
            <w:r w:rsidRPr="00136EF7">
              <w:rPr>
                <w:i/>
                <w:iCs/>
                <w:color w:val="000000" w:themeColor="text1"/>
                <w:lang w:val="en-US"/>
              </w:rPr>
              <w:t>n</w:t>
            </w:r>
            <w:r w:rsidRPr="00136EF7">
              <w:rPr>
                <w:i/>
                <w:iCs/>
                <w:color w:val="000000" w:themeColor="text1"/>
              </w:rPr>
              <w:t>gười học</w:t>
            </w:r>
            <w:r w:rsidRPr="00136EF7">
              <w:rPr>
                <w:i/>
                <w:iCs/>
                <w:color w:val="000000" w:themeColor="text1"/>
                <w:lang w:val="en-US"/>
              </w:rPr>
              <w:t xml:space="preserve"> </w:t>
            </w:r>
            <w:r w:rsidRPr="00136EF7">
              <w:rPr>
                <w:b/>
                <w:bCs/>
                <w:i/>
                <w:iCs/>
                <w:color w:val="000000" w:themeColor="text1"/>
                <w:lang w:val="en-US"/>
              </w:rPr>
              <w:t>sau khi tốt nghiệp</w:t>
            </w:r>
            <w:r w:rsidRPr="00136EF7">
              <w:rPr>
                <w:i/>
                <w:iCs/>
                <w:color w:val="000000" w:themeColor="text1"/>
                <w:lang w:val="en-US"/>
              </w:rPr>
              <w:t xml:space="preserve"> không chấp </w:t>
            </w:r>
            <w:r w:rsidRPr="00136EF7">
              <w:rPr>
                <w:i/>
                <w:iCs/>
                <w:color w:val="000000" w:themeColor="text1"/>
                <w:lang w:val="en-US"/>
              </w:rPr>
              <w:lastRenderedPageBreak/>
              <w:t xml:space="preserve">hành </w:t>
            </w:r>
            <w:r w:rsidRPr="00136EF7">
              <w:rPr>
                <w:i/>
                <w:iCs/>
                <w:color w:val="000000" w:themeColor="text1"/>
              </w:rPr>
              <w:t>sự điều động làm việc của Nhà nước</w:t>
            </w:r>
            <w:r w:rsidRPr="00136EF7">
              <w:rPr>
                <w:color w:val="000000" w:themeColor="text1"/>
                <w:lang w:val="en-US"/>
              </w:rPr>
              <w:t xml:space="preserve">; không quy định đối với người học đang học tập tại các cơ sở đào tạo. Vì vậy, Bộ GDĐT đề nghị </w:t>
            </w:r>
            <w:r w:rsidR="001F179D" w:rsidRPr="00136EF7">
              <w:rPr>
                <w:color w:val="000000" w:themeColor="text1"/>
                <w:lang w:val="en-US"/>
              </w:rPr>
              <w:t>không bổ sung trường hợp “</w:t>
            </w:r>
            <w:r w:rsidR="001F179D" w:rsidRPr="00136EF7">
              <w:rPr>
                <w:i/>
                <w:iCs/>
                <w:color w:val="000000" w:themeColor="text1"/>
                <w:lang w:val="en-US"/>
              </w:rPr>
              <w:t>không đủ sức khỏe học tập</w:t>
            </w:r>
            <w:r w:rsidR="001F179D" w:rsidRPr="00136EF7">
              <w:rPr>
                <w:color w:val="000000" w:themeColor="text1"/>
                <w:lang w:val="en-US"/>
              </w:rPr>
              <w:t>” vào</w:t>
            </w:r>
            <w:r w:rsidRPr="00136EF7">
              <w:rPr>
                <w:color w:val="000000" w:themeColor="text1"/>
                <w:lang w:val="en-US"/>
              </w:rPr>
              <w:t xml:space="preserve"> dự thảo.</w:t>
            </w:r>
          </w:p>
        </w:tc>
      </w:tr>
      <w:tr w:rsidR="00136EF7" w:rsidRPr="00136EF7" w14:paraId="3612EB1B" w14:textId="77777777" w:rsidTr="0025754D">
        <w:tc>
          <w:tcPr>
            <w:tcW w:w="1985" w:type="dxa"/>
            <w:vMerge w:val="restart"/>
            <w:vAlign w:val="center"/>
          </w:tcPr>
          <w:p w14:paraId="6041128D" w14:textId="77777777" w:rsidR="006F76A8" w:rsidRPr="00136EF7" w:rsidRDefault="006F76A8" w:rsidP="0025754D">
            <w:pPr>
              <w:spacing w:before="60" w:after="60"/>
              <w:jc w:val="both"/>
              <w:rPr>
                <w:b/>
                <w:bCs/>
                <w:i/>
                <w:iCs/>
                <w:color w:val="000000" w:themeColor="text1"/>
                <w:lang w:val="en-US"/>
              </w:rPr>
            </w:pPr>
            <w:r w:rsidRPr="00136EF7">
              <w:rPr>
                <w:b/>
                <w:bCs/>
                <w:i/>
                <w:iCs/>
                <w:color w:val="000000" w:themeColor="text1"/>
                <w:lang w:val="en-US"/>
              </w:rPr>
              <w:lastRenderedPageBreak/>
              <w:t>Về chế tài đối với các trường hợp không thực hiện trách nhiệm bồi hoàn</w:t>
            </w:r>
          </w:p>
        </w:tc>
        <w:tc>
          <w:tcPr>
            <w:tcW w:w="1842" w:type="dxa"/>
            <w:vAlign w:val="center"/>
          </w:tcPr>
          <w:p w14:paraId="3B718895"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Ngoại giao</w:t>
            </w:r>
          </w:p>
        </w:tc>
        <w:tc>
          <w:tcPr>
            <w:tcW w:w="3828" w:type="dxa"/>
            <w:vAlign w:val="center"/>
          </w:tcPr>
          <w:p w14:paraId="0D91A269" w14:textId="77777777" w:rsidR="006F76A8" w:rsidRPr="00136EF7" w:rsidRDefault="006F76A8" w:rsidP="0025754D">
            <w:pPr>
              <w:spacing w:before="120" w:after="120" w:line="264" w:lineRule="auto"/>
              <w:ind w:firstLine="0"/>
              <w:jc w:val="both"/>
              <w:rPr>
                <w:color w:val="000000" w:themeColor="text1"/>
                <w:spacing w:val="-2"/>
                <w:lang w:val="en-US"/>
              </w:rPr>
            </w:pPr>
            <w:r w:rsidRPr="00136EF7">
              <w:rPr>
                <w:color w:val="000000" w:themeColor="text1"/>
                <w:spacing w:val="-2"/>
                <w:lang w:val="en-US"/>
              </w:rPr>
              <w:t>Bổ sung chế tài như tạm hoãn xuất cảnh nếu chưa hoàn thành nghĩa vụ bồi hoàn chi phí đào tạo theo yêu cầu của cơ quan có thẩm quyền (tham khảo Nghị định số 49/2025/NĐ-CP của Chính phủ áp dụng đối với tiền nợ thuế, chưa hoàn thành nghĩa vụ nộp thuế) và quy định về cơ chế phối hợp với các bên liên quan.</w:t>
            </w:r>
          </w:p>
        </w:tc>
        <w:tc>
          <w:tcPr>
            <w:tcW w:w="2977" w:type="dxa"/>
            <w:vAlign w:val="center"/>
          </w:tcPr>
          <w:p w14:paraId="2710474D" w14:textId="77777777" w:rsidR="006F76A8" w:rsidRPr="00136EF7" w:rsidRDefault="006F76A8" w:rsidP="0025754D">
            <w:pPr>
              <w:spacing w:before="60" w:after="60"/>
              <w:ind w:firstLine="0"/>
              <w:jc w:val="both"/>
              <w:rPr>
                <w:color w:val="000000" w:themeColor="text1"/>
                <w:spacing w:val="-2"/>
                <w:lang w:val="en-US"/>
              </w:rPr>
            </w:pPr>
            <w:r w:rsidRPr="00136EF7">
              <w:rPr>
                <w:color w:val="000000" w:themeColor="text1"/>
                <w:spacing w:val="-2"/>
                <w:lang w:val="en-US"/>
              </w:rPr>
              <w:t>Theo quy định tại điểm b khoản 1 Điều 10 Luật Ban hành văn bản quy phạm pháp luật thì việc hạn chế quyền con người chỉ được quy định tại văn bản luật</w:t>
            </w:r>
            <w:r w:rsidRPr="00136EF7">
              <w:rPr>
                <w:rStyle w:val="FootnoteReference"/>
                <w:color w:val="000000" w:themeColor="text1"/>
                <w:spacing w:val="-2"/>
                <w:lang w:val="en-US"/>
              </w:rPr>
              <w:footnoteReference w:id="5"/>
            </w:r>
          </w:p>
          <w:p w14:paraId="368C0E72" w14:textId="577E2F31" w:rsidR="006F76A8" w:rsidRPr="00136EF7" w:rsidRDefault="006F76A8" w:rsidP="0025754D">
            <w:pPr>
              <w:spacing w:before="60" w:after="60"/>
              <w:ind w:firstLine="0"/>
              <w:jc w:val="both"/>
              <w:rPr>
                <w:color w:val="000000" w:themeColor="text1"/>
                <w:spacing w:val="-2"/>
                <w:lang w:val="en-US"/>
              </w:rPr>
            </w:pPr>
            <w:r w:rsidRPr="00136EF7">
              <w:rPr>
                <w:color w:val="000000" w:themeColor="text1"/>
                <w:spacing w:val="-2"/>
                <w:lang w:val="en-US"/>
              </w:rPr>
              <w:t xml:space="preserve">Do vậy, </w:t>
            </w:r>
            <w:r w:rsidR="0079206E" w:rsidRPr="00136EF7">
              <w:rPr>
                <w:color w:val="000000" w:themeColor="text1"/>
                <w:spacing w:val="-2"/>
                <w:lang w:val="en-US"/>
              </w:rPr>
              <w:t xml:space="preserve">đề nghị </w:t>
            </w:r>
            <w:r w:rsidRPr="00136EF7">
              <w:rPr>
                <w:color w:val="000000" w:themeColor="text1"/>
                <w:spacing w:val="-2"/>
                <w:lang w:val="en-US"/>
              </w:rPr>
              <w:t>không bổ sung chế tài như tạm hoãn xuất cảnh nếu chưa hoàn thành nghĩa vụ bồi hoàn chi phí đào tạo vào dự thảo Nghị định vì không phù hợp về thẩm quyền.</w:t>
            </w:r>
          </w:p>
        </w:tc>
      </w:tr>
      <w:tr w:rsidR="00136EF7" w:rsidRPr="00136EF7" w14:paraId="449857D5" w14:textId="77777777" w:rsidTr="0025754D">
        <w:tc>
          <w:tcPr>
            <w:tcW w:w="1985" w:type="dxa"/>
            <w:vMerge/>
            <w:vAlign w:val="center"/>
          </w:tcPr>
          <w:p w14:paraId="0ED22D6C" w14:textId="77777777" w:rsidR="006F76A8" w:rsidRPr="00136EF7" w:rsidRDefault="006F76A8" w:rsidP="0025754D">
            <w:pPr>
              <w:spacing w:before="60" w:after="60"/>
              <w:jc w:val="both"/>
              <w:rPr>
                <w:b/>
                <w:bCs/>
                <w:i/>
                <w:iCs/>
                <w:color w:val="000000" w:themeColor="text1"/>
                <w:lang w:val="en-US"/>
              </w:rPr>
            </w:pPr>
          </w:p>
        </w:tc>
        <w:tc>
          <w:tcPr>
            <w:tcW w:w="1842" w:type="dxa"/>
            <w:vAlign w:val="center"/>
          </w:tcPr>
          <w:p w14:paraId="30254E12"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Thanh tra Chính phủ</w:t>
            </w:r>
          </w:p>
        </w:tc>
        <w:tc>
          <w:tcPr>
            <w:tcW w:w="3828" w:type="dxa"/>
            <w:vAlign w:val="center"/>
          </w:tcPr>
          <w:p w14:paraId="2230C71B" w14:textId="77777777" w:rsidR="006F76A8" w:rsidRPr="00136EF7" w:rsidRDefault="006F76A8" w:rsidP="0025754D">
            <w:pPr>
              <w:spacing w:before="120" w:after="120" w:line="264" w:lineRule="auto"/>
              <w:ind w:firstLine="0"/>
              <w:jc w:val="both"/>
              <w:rPr>
                <w:color w:val="000000" w:themeColor="text1"/>
                <w:spacing w:val="-2"/>
                <w:lang w:val="en-US"/>
              </w:rPr>
            </w:pPr>
            <w:r w:rsidRPr="00136EF7">
              <w:rPr>
                <w:color w:val="000000" w:themeColor="text1"/>
                <w:lang w:val="nl-NL"/>
              </w:rPr>
              <w:t>Về việc xử lý đối với những trường hợp người học hoặc gia đình người học không thực hiện nghĩa vụ bồi hoàn, đề nghị cơ quan chủ trì soạn thảo cần tổng kết, đánh giá thực tiễn thi hành trong thời gian qua để đề xuất các biện pháp phù hợp, đảm bảo tính khả thi, không gây lãng phí thất thoát ngân sách nhà nước.</w:t>
            </w:r>
          </w:p>
        </w:tc>
        <w:tc>
          <w:tcPr>
            <w:tcW w:w="2977" w:type="dxa"/>
            <w:vAlign w:val="center"/>
          </w:tcPr>
          <w:p w14:paraId="445323FC" w14:textId="6E6B0535" w:rsidR="006F76A8" w:rsidRPr="00136EF7" w:rsidRDefault="006F76A8" w:rsidP="0025754D">
            <w:pPr>
              <w:spacing w:before="60" w:after="60"/>
              <w:ind w:firstLine="0"/>
              <w:jc w:val="both"/>
              <w:rPr>
                <w:color w:val="000000" w:themeColor="text1"/>
                <w:spacing w:val="-2"/>
                <w:lang w:val="en-US"/>
              </w:rPr>
            </w:pPr>
            <w:r w:rsidRPr="00136EF7">
              <w:rPr>
                <w:color w:val="000000" w:themeColor="text1"/>
                <w:spacing w:val="-2"/>
                <w:lang w:val="en-US"/>
              </w:rPr>
              <w:t>Bộ GDĐT đã thực hiện tổng kết, đánh giá và khảo sát việc thực hiện Nghị định số 143</w:t>
            </w:r>
            <w:r w:rsidR="009C0706" w:rsidRPr="00136EF7">
              <w:rPr>
                <w:color w:val="000000" w:themeColor="text1"/>
                <w:lang w:val="en-US"/>
              </w:rPr>
              <w:t>/2013/NĐ-CP</w:t>
            </w:r>
            <w:r w:rsidRPr="00136EF7">
              <w:rPr>
                <w:color w:val="000000" w:themeColor="text1"/>
                <w:spacing w:val="-2"/>
                <w:lang w:val="en-US"/>
              </w:rPr>
              <w:t>.</w:t>
            </w:r>
          </w:p>
        </w:tc>
      </w:tr>
      <w:tr w:rsidR="00136EF7" w:rsidRPr="00136EF7" w14:paraId="741122E1" w14:textId="77777777" w:rsidTr="0025754D">
        <w:tc>
          <w:tcPr>
            <w:tcW w:w="1985" w:type="dxa"/>
            <w:vMerge/>
            <w:vAlign w:val="center"/>
          </w:tcPr>
          <w:p w14:paraId="236E65B1" w14:textId="77777777" w:rsidR="006F76A8" w:rsidRPr="00136EF7" w:rsidRDefault="006F76A8" w:rsidP="0025754D">
            <w:pPr>
              <w:spacing w:before="60" w:after="60"/>
              <w:jc w:val="both"/>
              <w:rPr>
                <w:b/>
                <w:bCs/>
                <w:i/>
                <w:iCs/>
                <w:color w:val="000000" w:themeColor="text1"/>
                <w:lang w:val="en-US"/>
              </w:rPr>
            </w:pPr>
          </w:p>
        </w:tc>
        <w:tc>
          <w:tcPr>
            <w:tcW w:w="1842" w:type="dxa"/>
            <w:vAlign w:val="center"/>
          </w:tcPr>
          <w:p w14:paraId="5D3FEC93"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Công an</w:t>
            </w:r>
          </w:p>
        </w:tc>
        <w:tc>
          <w:tcPr>
            <w:tcW w:w="3828" w:type="dxa"/>
            <w:vAlign w:val="center"/>
          </w:tcPr>
          <w:p w14:paraId="7863A2DC" w14:textId="77777777" w:rsidR="006F76A8" w:rsidRPr="00136EF7" w:rsidRDefault="006F76A8" w:rsidP="0025754D">
            <w:pPr>
              <w:spacing w:before="120" w:after="120" w:line="264" w:lineRule="auto"/>
              <w:ind w:firstLine="0"/>
              <w:jc w:val="both"/>
              <w:rPr>
                <w:color w:val="000000" w:themeColor="text1"/>
                <w:spacing w:val="-2"/>
                <w:lang w:val="en-US"/>
              </w:rPr>
            </w:pPr>
            <w:r w:rsidRPr="00136EF7">
              <w:rPr>
                <w:color w:val="000000" w:themeColor="text1"/>
                <w:spacing w:val="-2"/>
                <w:lang w:val="en-US"/>
              </w:rPr>
              <w:t>Điểm b khoản 2 Điều 1 dự thảo sửa thành: “</w:t>
            </w:r>
            <w:r w:rsidRPr="00136EF7">
              <w:rPr>
                <w:i/>
                <w:iCs/>
                <w:color w:val="000000" w:themeColor="text1"/>
                <w:spacing w:val="-2"/>
                <w:lang w:val="en-US"/>
              </w:rPr>
              <w:t xml:space="preserve">Trường hợp người học hoặc người được người học ủy quyền không thực hiện nghĩa vụ bồi hoàn thì cơ quan ra quyết định cử đi học tiến hành các biện pháp cưỡng chế bồi hoàn kinh phí đào tạo theo quy định của pháp luật bằng các biện pháp hành chính và tố tụng cần thiết. Khi chưa nhận được quyết định công nhận đã hoàn thành đầy đủ nghĩa vụ bồi hoàn kinh phí đào tạo, người học sẽ không được tham gia tuyển dụng vào các cơ quan thuộc hệ thống chính trị ở Việt Nam và cơ quan </w:t>
            </w:r>
            <w:r w:rsidRPr="00136EF7">
              <w:rPr>
                <w:i/>
                <w:iCs/>
                <w:color w:val="000000" w:themeColor="text1"/>
                <w:spacing w:val="-2"/>
                <w:lang w:val="en-US"/>
              </w:rPr>
              <w:lastRenderedPageBreak/>
              <w:t>nhà nước có thẩm quyền sẽ bổ sung thông tin người học nội dung nợ tài chính với nhà nước vào hệ thống thông tin dữ liệu quốc gia về dân cư.</w:t>
            </w:r>
            <w:r w:rsidRPr="00136EF7">
              <w:rPr>
                <w:color w:val="000000" w:themeColor="text1"/>
                <w:spacing w:val="-2"/>
                <w:lang w:val="en-US"/>
              </w:rPr>
              <w:t>”</w:t>
            </w:r>
          </w:p>
        </w:tc>
        <w:tc>
          <w:tcPr>
            <w:tcW w:w="2977" w:type="dxa"/>
            <w:vAlign w:val="center"/>
          </w:tcPr>
          <w:p w14:paraId="216BBB7F" w14:textId="53E2247F" w:rsidR="006F76A8" w:rsidRPr="00136EF7" w:rsidRDefault="006F76A8" w:rsidP="0025754D">
            <w:pPr>
              <w:spacing w:before="60" w:after="60"/>
              <w:ind w:firstLine="0"/>
              <w:jc w:val="both"/>
              <w:rPr>
                <w:color w:val="000000" w:themeColor="text1"/>
                <w:spacing w:val="-2"/>
                <w:lang w:val="en-US"/>
              </w:rPr>
            </w:pPr>
            <w:r w:rsidRPr="00136EF7">
              <w:rPr>
                <w:color w:val="000000" w:themeColor="text1"/>
                <w:spacing w:val="-2"/>
                <w:lang w:val="en-US"/>
              </w:rPr>
              <w:lastRenderedPageBreak/>
              <w:t xml:space="preserve">Bộ GDĐT </w:t>
            </w:r>
            <w:r w:rsidR="00873E17" w:rsidRPr="00136EF7">
              <w:rPr>
                <w:color w:val="000000" w:themeColor="text1"/>
                <w:spacing w:val="-2"/>
                <w:lang w:val="en-US"/>
              </w:rPr>
              <w:t xml:space="preserve">đã </w:t>
            </w:r>
            <w:r w:rsidRPr="00136EF7">
              <w:rPr>
                <w:color w:val="000000" w:themeColor="text1"/>
                <w:spacing w:val="-2"/>
                <w:lang w:val="en-US"/>
              </w:rPr>
              <w:t xml:space="preserve">tiếp thu </w:t>
            </w:r>
            <w:r w:rsidR="00873E17" w:rsidRPr="00136EF7">
              <w:rPr>
                <w:color w:val="000000" w:themeColor="text1"/>
                <w:spacing w:val="-2"/>
                <w:lang w:val="en-US"/>
              </w:rPr>
              <w:t xml:space="preserve">và chỉnh sửa </w:t>
            </w:r>
            <w:r w:rsidRPr="00136EF7">
              <w:rPr>
                <w:color w:val="000000" w:themeColor="text1"/>
                <w:spacing w:val="-2"/>
                <w:lang w:val="en-US"/>
              </w:rPr>
              <w:t>vào dự thảo Nghị định</w:t>
            </w:r>
            <w:r w:rsidR="00873E17" w:rsidRPr="00136EF7">
              <w:rPr>
                <w:color w:val="000000" w:themeColor="text1"/>
                <w:spacing w:val="-2"/>
                <w:lang w:val="en-US"/>
              </w:rPr>
              <w:t>.</w:t>
            </w:r>
            <w:r w:rsidRPr="00136EF7">
              <w:rPr>
                <w:color w:val="000000" w:themeColor="text1"/>
                <w:spacing w:val="-2"/>
                <w:lang w:val="en-US"/>
              </w:rPr>
              <w:t xml:space="preserve"> </w:t>
            </w:r>
          </w:p>
          <w:p w14:paraId="3D04CE6E" w14:textId="65249309" w:rsidR="006F76A8" w:rsidRPr="00136EF7" w:rsidRDefault="006F76A8" w:rsidP="0025754D">
            <w:pPr>
              <w:spacing w:before="60" w:after="60"/>
              <w:ind w:firstLine="0"/>
              <w:jc w:val="both"/>
              <w:rPr>
                <w:i/>
                <w:iCs/>
                <w:color w:val="000000" w:themeColor="text1"/>
                <w:spacing w:val="-2"/>
                <w:lang w:val="en-US"/>
              </w:rPr>
            </w:pPr>
            <w:r w:rsidRPr="00136EF7">
              <w:rPr>
                <w:i/>
                <w:iCs/>
                <w:color w:val="000000" w:themeColor="text1"/>
                <w:spacing w:val="-2"/>
                <w:lang w:val="en-US"/>
              </w:rPr>
              <w:t xml:space="preserve"> </w:t>
            </w:r>
          </w:p>
          <w:p w14:paraId="7C701CE3" w14:textId="47299C82" w:rsidR="006F76A8" w:rsidRPr="00136EF7" w:rsidRDefault="006F76A8" w:rsidP="0025754D">
            <w:pPr>
              <w:spacing w:before="60" w:after="60"/>
              <w:ind w:firstLine="0"/>
              <w:jc w:val="both"/>
              <w:rPr>
                <w:color w:val="000000" w:themeColor="text1"/>
                <w:spacing w:val="-2"/>
                <w:lang w:val="en-US"/>
              </w:rPr>
            </w:pPr>
          </w:p>
        </w:tc>
      </w:tr>
      <w:tr w:rsidR="00136EF7" w:rsidRPr="00136EF7" w14:paraId="70AAA819" w14:textId="77777777" w:rsidTr="0025754D">
        <w:tc>
          <w:tcPr>
            <w:tcW w:w="1985" w:type="dxa"/>
            <w:vAlign w:val="center"/>
          </w:tcPr>
          <w:p w14:paraId="5073F9AA" w14:textId="77777777" w:rsidR="006F76A8" w:rsidRPr="00136EF7" w:rsidRDefault="006F76A8" w:rsidP="0025754D">
            <w:pPr>
              <w:spacing w:before="60" w:after="60"/>
              <w:jc w:val="both"/>
              <w:rPr>
                <w:b/>
                <w:bCs/>
                <w:i/>
                <w:iCs/>
                <w:color w:val="000000" w:themeColor="text1"/>
                <w:lang w:val="en-US"/>
              </w:rPr>
            </w:pPr>
            <w:r w:rsidRPr="00136EF7">
              <w:rPr>
                <w:b/>
                <w:bCs/>
                <w:i/>
                <w:iCs/>
                <w:color w:val="000000" w:themeColor="text1"/>
                <w:lang w:val="en-US"/>
              </w:rPr>
              <w:t>Hướng dẫn xử lý và tiếp nhận chi phí bồi hoàn</w:t>
            </w:r>
          </w:p>
        </w:tc>
        <w:tc>
          <w:tcPr>
            <w:tcW w:w="1842" w:type="dxa"/>
            <w:vAlign w:val="center"/>
          </w:tcPr>
          <w:p w14:paraId="0C3DC634"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Ngoại giao</w:t>
            </w:r>
          </w:p>
        </w:tc>
        <w:tc>
          <w:tcPr>
            <w:tcW w:w="3828" w:type="dxa"/>
            <w:vAlign w:val="center"/>
          </w:tcPr>
          <w:p w14:paraId="38E96B65" w14:textId="52E4D7E4" w:rsidR="006F76A8" w:rsidRPr="00136EF7" w:rsidRDefault="006F76A8" w:rsidP="0025754D">
            <w:pPr>
              <w:spacing w:before="120" w:after="120" w:line="264" w:lineRule="auto"/>
              <w:ind w:firstLine="0"/>
              <w:jc w:val="both"/>
              <w:rPr>
                <w:color w:val="000000" w:themeColor="text1"/>
                <w:spacing w:val="-2"/>
                <w:lang w:val="en-US"/>
              </w:rPr>
            </w:pPr>
            <w:r w:rsidRPr="00136EF7">
              <w:rPr>
                <w:color w:val="000000" w:themeColor="text1"/>
                <w:spacing w:val="-2"/>
                <w:lang w:val="en-US"/>
              </w:rPr>
              <w:t>Bổ sung quy trình, cơ chế xử lý công tác bồi hoàn (như lập Hội đồng xét bồi hoàn, thành phần tổ chức…)</w:t>
            </w:r>
            <w:r w:rsidR="00E6228B" w:rsidRPr="00136EF7">
              <w:rPr>
                <w:color w:val="000000" w:themeColor="text1"/>
                <w:spacing w:val="-2"/>
                <w:lang w:val="en-US"/>
              </w:rPr>
              <w:t>.</w:t>
            </w:r>
          </w:p>
        </w:tc>
        <w:tc>
          <w:tcPr>
            <w:tcW w:w="2977" w:type="dxa"/>
            <w:vAlign w:val="center"/>
          </w:tcPr>
          <w:p w14:paraId="6DC9C580" w14:textId="77777777" w:rsidR="006F76A8" w:rsidRPr="00136EF7" w:rsidRDefault="006F76A8" w:rsidP="0025754D">
            <w:pPr>
              <w:spacing w:before="60" w:after="60"/>
              <w:ind w:firstLine="0"/>
              <w:jc w:val="both"/>
              <w:rPr>
                <w:color w:val="000000" w:themeColor="text1"/>
                <w:spacing w:val="-2"/>
                <w:lang w:val="en-US"/>
              </w:rPr>
            </w:pPr>
            <w:r w:rsidRPr="00136EF7">
              <w:rPr>
                <w:color w:val="000000" w:themeColor="text1"/>
                <w:spacing w:val="-2"/>
                <w:lang w:val="en-US"/>
              </w:rPr>
              <w:t xml:space="preserve">Các nội dung này hiện được hướng dẫn thực hiện tại TTLT </w:t>
            </w:r>
            <w:r w:rsidRPr="00136EF7">
              <w:rPr>
                <w:color w:val="000000" w:themeColor="text1"/>
                <w:spacing w:val="-2"/>
              </w:rPr>
              <w:t>04/2015/TTLT-BGDĐT-BTC</w:t>
            </w:r>
            <w:r w:rsidRPr="00136EF7">
              <w:rPr>
                <w:color w:val="000000" w:themeColor="text1"/>
                <w:spacing w:val="-2"/>
                <w:lang w:val="en-US"/>
              </w:rPr>
              <w:t xml:space="preserve"> ngày 10/3/2015 hướng dẫn thực hiện một số điều của Nghị định số 143/2013/NĐ-CP.</w:t>
            </w:r>
          </w:p>
        </w:tc>
      </w:tr>
      <w:tr w:rsidR="00136EF7" w:rsidRPr="00136EF7" w14:paraId="7E079B51" w14:textId="77777777" w:rsidTr="0025754D">
        <w:tc>
          <w:tcPr>
            <w:tcW w:w="1985" w:type="dxa"/>
            <w:vAlign w:val="center"/>
          </w:tcPr>
          <w:p w14:paraId="5DFFB6CC" w14:textId="77777777" w:rsidR="006F76A8" w:rsidRPr="00136EF7" w:rsidRDefault="006F76A8" w:rsidP="0025754D">
            <w:pPr>
              <w:spacing w:before="60" w:after="60"/>
              <w:jc w:val="both"/>
              <w:rPr>
                <w:b/>
                <w:bCs/>
                <w:i/>
                <w:iCs/>
                <w:color w:val="000000" w:themeColor="text1"/>
                <w:lang w:val="en-US"/>
              </w:rPr>
            </w:pPr>
            <w:r w:rsidRPr="00136EF7">
              <w:rPr>
                <w:b/>
                <w:bCs/>
                <w:i/>
                <w:iCs/>
                <w:color w:val="000000" w:themeColor="text1"/>
                <w:lang w:val="en-US"/>
              </w:rPr>
              <w:t>Quy định chuyển tiếp</w:t>
            </w:r>
          </w:p>
        </w:tc>
        <w:tc>
          <w:tcPr>
            <w:tcW w:w="1842" w:type="dxa"/>
            <w:vAlign w:val="center"/>
          </w:tcPr>
          <w:p w14:paraId="3614A9B8"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Tư pháp</w:t>
            </w:r>
          </w:p>
        </w:tc>
        <w:tc>
          <w:tcPr>
            <w:tcW w:w="3828" w:type="dxa"/>
            <w:vAlign w:val="center"/>
          </w:tcPr>
          <w:p w14:paraId="51BFCA1D" w14:textId="77777777" w:rsidR="006F76A8" w:rsidRPr="00136EF7" w:rsidRDefault="006F76A8" w:rsidP="0025754D">
            <w:pPr>
              <w:spacing w:before="120" w:after="120" w:line="264" w:lineRule="auto"/>
              <w:ind w:firstLine="0"/>
              <w:jc w:val="both"/>
              <w:rPr>
                <w:color w:val="000000" w:themeColor="text1"/>
                <w:spacing w:val="-4"/>
                <w:shd w:val="clear" w:color="auto" w:fill="FFFFFF"/>
                <w:lang w:val="en-US"/>
              </w:rPr>
            </w:pPr>
            <w:r w:rsidRPr="00136EF7">
              <w:rPr>
                <w:color w:val="000000" w:themeColor="text1"/>
                <w:spacing w:val="-4"/>
                <w:shd w:val="clear" w:color="auto" w:fill="FFFFFF"/>
              </w:rPr>
              <w:t>Dự thảo Nghị định chưa có quy định về điều khoản chuyển tiếp. Đề nghị cơ quan chủ trì soạn thảo nghiên cứu, quy định bổ sung điều khoản chuyển tiếp (nếu có), để tránh vướng mắc khi Nghị định được ban hành. Ví dụ: dự thảo Nghị định dự kiến sửa đổi về thời gian bồi hoàn tại khoản 1 Điều 7 Nghị định số 143/2013/NĐ-CP. Theo đó, trong trường hợp Nghị định được ban hành thì đối với người học đã nhận được quyết định của cơ quan có thẩm quyền trước ngày Nghị định có hiệu lực thi hành thì thời gian bồi hoàn áp dụng theo quy định nào?...</w:t>
            </w:r>
          </w:p>
        </w:tc>
        <w:tc>
          <w:tcPr>
            <w:tcW w:w="2977" w:type="dxa"/>
            <w:vAlign w:val="center"/>
          </w:tcPr>
          <w:p w14:paraId="45B9A54F" w14:textId="0476B2B6" w:rsidR="006F76A8" w:rsidRPr="00136EF7" w:rsidRDefault="00D45262" w:rsidP="00B24522">
            <w:pPr>
              <w:spacing w:before="60" w:after="60"/>
              <w:ind w:firstLine="0"/>
              <w:jc w:val="both"/>
              <w:rPr>
                <w:color w:val="000000" w:themeColor="text1"/>
                <w:spacing w:val="-2"/>
                <w:lang w:val="en-US"/>
              </w:rPr>
            </w:pPr>
            <w:r w:rsidRPr="00136EF7">
              <w:rPr>
                <w:color w:val="000000" w:themeColor="text1"/>
                <w:spacing w:val="-2"/>
                <w:lang w:val="en-US"/>
              </w:rPr>
              <w:t xml:space="preserve">Bộ </w:t>
            </w:r>
            <w:r w:rsidR="002501A7" w:rsidRPr="00136EF7">
              <w:rPr>
                <w:color w:val="000000" w:themeColor="text1"/>
                <w:spacing w:val="-2"/>
                <w:lang w:val="en-US"/>
              </w:rPr>
              <w:t>GDĐT</w:t>
            </w:r>
            <w:r w:rsidRPr="00136EF7">
              <w:rPr>
                <w:color w:val="000000" w:themeColor="text1"/>
                <w:spacing w:val="-2"/>
                <w:lang w:val="en-US"/>
              </w:rPr>
              <w:t xml:space="preserve"> đã t</w:t>
            </w:r>
            <w:r w:rsidR="006F76A8" w:rsidRPr="00136EF7">
              <w:rPr>
                <w:color w:val="000000" w:themeColor="text1"/>
                <w:spacing w:val="-2"/>
                <w:lang w:val="en-US"/>
              </w:rPr>
              <w:t xml:space="preserve">iếp thu và chỉnh sửa vào dự thảo </w:t>
            </w:r>
            <w:r w:rsidRPr="00136EF7">
              <w:rPr>
                <w:color w:val="000000" w:themeColor="text1"/>
                <w:spacing w:val="-2"/>
                <w:lang w:val="en-US"/>
              </w:rPr>
              <w:t>Nghị định.</w:t>
            </w:r>
          </w:p>
        </w:tc>
      </w:tr>
      <w:tr w:rsidR="00136EF7" w:rsidRPr="00136EF7" w14:paraId="3CFC8686" w14:textId="77777777" w:rsidTr="0025754D">
        <w:tc>
          <w:tcPr>
            <w:tcW w:w="1985" w:type="dxa"/>
            <w:vAlign w:val="center"/>
          </w:tcPr>
          <w:p w14:paraId="04DE678B" w14:textId="77777777" w:rsidR="006F76A8" w:rsidRPr="00136EF7" w:rsidRDefault="006F76A8" w:rsidP="0025754D">
            <w:pPr>
              <w:spacing w:before="60" w:after="60"/>
              <w:jc w:val="both"/>
              <w:rPr>
                <w:b/>
                <w:bCs/>
                <w:i/>
                <w:iCs/>
                <w:color w:val="000000" w:themeColor="text1"/>
                <w:lang w:val="en-US"/>
              </w:rPr>
            </w:pPr>
            <w:r w:rsidRPr="00136EF7">
              <w:rPr>
                <w:b/>
                <w:bCs/>
                <w:i/>
                <w:iCs/>
                <w:color w:val="000000" w:themeColor="text1"/>
                <w:lang w:val="en-US"/>
              </w:rPr>
              <w:t>Ý kiến khác</w:t>
            </w:r>
          </w:p>
        </w:tc>
        <w:tc>
          <w:tcPr>
            <w:tcW w:w="1842" w:type="dxa"/>
            <w:vAlign w:val="center"/>
          </w:tcPr>
          <w:p w14:paraId="6336EF60" w14:textId="77777777" w:rsidR="006F76A8" w:rsidRPr="00136EF7" w:rsidRDefault="006F76A8" w:rsidP="0025754D">
            <w:pPr>
              <w:spacing w:before="60" w:after="60"/>
              <w:ind w:firstLine="0"/>
              <w:jc w:val="both"/>
              <w:rPr>
                <w:color w:val="000000" w:themeColor="text1"/>
                <w:lang w:val="en-US"/>
              </w:rPr>
            </w:pPr>
            <w:r w:rsidRPr="00136EF7">
              <w:rPr>
                <w:color w:val="000000" w:themeColor="text1"/>
                <w:lang w:val="en-US"/>
              </w:rPr>
              <w:t>Bộ Công an</w:t>
            </w:r>
          </w:p>
        </w:tc>
        <w:tc>
          <w:tcPr>
            <w:tcW w:w="3828" w:type="dxa"/>
            <w:vAlign w:val="center"/>
          </w:tcPr>
          <w:p w14:paraId="4D8A1256" w14:textId="1AB3A96F" w:rsidR="006F76A8" w:rsidRPr="00136EF7" w:rsidRDefault="006F76A8" w:rsidP="0025754D">
            <w:pPr>
              <w:spacing w:before="120" w:after="120" w:line="264" w:lineRule="auto"/>
              <w:ind w:firstLine="0"/>
              <w:jc w:val="both"/>
              <w:rPr>
                <w:color w:val="000000" w:themeColor="text1"/>
                <w:spacing w:val="-4"/>
                <w:shd w:val="clear" w:color="auto" w:fill="FFFFFF"/>
                <w:lang w:val="en-US"/>
              </w:rPr>
            </w:pPr>
            <w:r w:rsidRPr="00136EF7">
              <w:rPr>
                <w:color w:val="000000" w:themeColor="text1"/>
                <w:spacing w:val="-4"/>
                <w:shd w:val="clear" w:color="auto" w:fill="FFFFFF"/>
                <w:lang w:val="en-US"/>
              </w:rPr>
              <w:t>(1) Đề nghị sửa đổi khoản 2 Điều 2 của Nghị định số 143</w:t>
            </w:r>
            <w:r w:rsidR="009C0706" w:rsidRPr="00136EF7">
              <w:rPr>
                <w:color w:val="000000" w:themeColor="text1"/>
                <w:lang w:val="en-US"/>
              </w:rPr>
              <w:t>/2013/NĐ-CP</w:t>
            </w:r>
            <w:r w:rsidRPr="00136EF7">
              <w:rPr>
                <w:color w:val="000000" w:themeColor="text1"/>
                <w:spacing w:val="-4"/>
                <w:shd w:val="clear" w:color="auto" w:fill="FFFFFF"/>
                <w:lang w:val="en-US"/>
              </w:rPr>
              <w:t xml:space="preserve"> như sau: “</w:t>
            </w:r>
            <w:r w:rsidRPr="00136EF7">
              <w:rPr>
                <w:i/>
                <w:iCs/>
                <w:color w:val="000000" w:themeColor="text1"/>
                <w:spacing w:val="-4"/>
                <w:shd w:val="clear" w:color="auto" w:fill="FFFFFF"/>
                <w:lang w:val="en-US"/>
              </w:rPr>
              <w:t xml:space="preserve">Người học quy định tại điểm b khoản 2 Điều 1 của Nghị định này </w:t>
            </w:r>
            <w:r w:rsidRPr="00136EF7">
              <w:rPr>
                <w:i/>
                <w:iCs/>
                <w:strike/>
                <w:color w:val="000000" w:themeColor="text1"/>
                <w:spacing w:val="-4"/>
                <w:shd w:val="clear" w:color="auto" w:fill="FFFFFF"/>
                <w:lang w:val="en-US"/>
              </w:rPr>
              <w:t>có cam kết về việc</w:t>
            </w:r>
            <w:r w:rsidRPr="00136EF7">
              <w:rPr>
                <w:i/>
                <w:iCs/>
                <w:color w:val="000000" w:themeColor="text1"/>
                <w:spacing w:val="-4"/>
                <w:shd w:val="clear" w:color="auto" w:fill="FFFFFF"/>
                <w:lang w:val="en-US"/>
              </w:rPr>
              <w:t xml:space="preserve"> có trách nhiệm bồi hoàn toàn bộ hoặc một phần chi phí đào tạo được cấp từ nguồn ngân sách nhà nước theo các quy định tại Nghị định này.</w:t>
            </w:r>
            <w:r w:rsidRPr="00136EF7">
              <w:rPr>
                <w:color w:val="000000" w:themeColor="text1"/>
                <w:spacing w:val="-4"/>
                <w:shd w:val="clear" w:color="auto" w:fill="FFFFFF"/>
                <w:lang w:val="en-US"/>
              </w:rPr>
              <w:t xml:space="preserve">”. Như vậy, đối tượng thụ hưởng nguồn ngân sách nhà nước, dù có hay không có cam kết đều phải thực hiện nghĩ vụ bồi hoàn. Thực tế, có những trường hợp thiếu thủ tục cam kết trong quá trình làm hồ sơ đã gây khó khăn cho việc xử lý của đơn vị chủ quản sau này. Mặt khác, học viên các trường công an và quân đội (vốn được miễn phí đào tạo, ăn ở) khi thi tuyển vào ngành chưa có quy định phải cam kết trách nhiệm bồi hoàn. Do vậy, việc quy định “có cam </w:t>
            </w:r>
            <w:r w:rsidRPr="00136EF7">
              <w:rPr>
                <w:color w:val="000000" w:themeColor="text1"/>
                <w:spacing w:val="-4"/>
                <w:shd w:val="clear" w:color="auto" w:fill="FFFFFF"/>
                <w:lang w:val="en-US"/>
              </w:rPr>
              <w:lastRenderedPageBreak/>
              <w:t>kết” mới phải bồi hoàn sẽ gây vướng mắc trong việc thực hiện bồi hoàn đối với những học viên sau khi học xong xin xuất ngũ, không phục vụ trong ngành.</w:t>
            </w:r>
          </w:p>
          <w:p w14:paraId="44EE4CA0" w14:textId="77777777" w:rsidR="006F76A8" w:rsidRPr="00136EF7" w:rsidRDefault="006F76A8" w:rsidP="0025754D">
            <w:pPr>
              <w:ind w:firstLine="0"/>
              <w:jc w:val="both"/>
              <w:rPr>
                <w:color w:val="000000" w:themeColor="text1"/>
                <w:shd w:val="clear" w:color="auto" w:fill="FFFFFF"/>
                <w:lang w:val="en-US"/>
              </w:rPr>
            </w:pPr>
            <w:r w:rsidRPr="00136EF7">
              <w:rPr>
                <w:color w:val="000000" w:themeColor="text1"/>
                <w:shd w:val="clear" w:color="auto" w:fill="FFFFFF"/>
                <w:lang w:val="en-US"/>
              </w:rPr>
              <w:t>(2) Đề nghị sửa đổi, bổ sung khoản 2 Điều 3 Nghị định số 143 như sau: “</w:t>
            </w:r>
            <w:r w:rsidRPr="00136EF7">
              <w:rPr>
                <w:i/>
                <w:iCs/>
                <w:color w:val="000000" w:themeColor="text1"/>
                <w:shd w:val="clear" w:color="auto" w:fill="FFFFFF"/>
                <w:lang w:val="en-US"/>
              </w:rPr>
              <w:t xml:space="preserve">Người học chưa chấp hành đủ thời gian làm việc theo quy định tại Nghị định này </w:t>
            </w:r>
            <w:r w:rsidRPr="00136EF7">
              <w:rPr>
                <w:i/>
                <w:iCs/>
                <w:strike/>
                <w:color w:val="000000" w:themeColor="text1"/>
                <w:shd w:val="clear" w:color="auto" w:fill="FFFFFF"/>
                <w:lang w:val="en-US"/>
              </w:rPr>
              <w:t>mà tự ý bỏ việc</w:t>
            </w:r>
            <w:r w:rsidRPr="00136EF7">
              <w:rPr>
                <w:color w:val="000000" w:themeColor="text1"/>
                <w:shd w:val="clear" w:color="auto" w:fill="FFFFFF"/>
                <w:lang w:val="en-US"/>
              </w:rPr>
              <w:t>”, theo đó tất cả trường hợp chưa chấp hành thời gian làm việc theo quy định của Nghị định đều phải bồi hoàn vì thực tế có những trường hợp tuy không “tự ý bỏ việc” mà xin chuyển ngành, xin thôi việc. Do đó, nếu quy định hẹp như cũ sẽ khó xử lý đối với các trường hợp khác.</w:t>
            </w:r>
          </w:p>
          <w:p w14:paraId="04FE78BC" w14:textId="77777777" w:rsidR="006F76A8" w:rsidRPr="00136EF7" w:rsidRDefault="006F76A8" w:rsidP="0025754D">
            <w:pPr>
              <w:ind w:firstLine="0"/>
              <w:jc w:val="both"/>
              <w:rPr>
                <w:color w:val="000000" w:themeColor="text1"/>
                <w:shd w:val="clear" w:color="auto" w:fill="FFFFFF"/>
                <w:lang w:val="en-US"/>
              </w:rPr>
            </w:pPr>
            <w:r w:rsidRPr="00136EF7">
              <w:rPr>
                <w:color w:val="000000" w:themeColor="text1"/>
                <w:shd w:val="clear" w:color="auto" w:fill="FFFFFF"/>
                <w:lang w:val="en-US"/>
              </w:rPr>
              <w:t xml:space="preserve">(3) Ngoài ra, đề nghị Ban soạn thảo nghiên cứu, thay thế </w:t>
            </w:r>
            <w:r w:rsidRPr="00136EF7">
              <w:rPr>
                <w:i/>
                <w:iCs/>
                <w:color w:val="000000" w:themeColor="text1"/>
                <w:shd w:val="clear" w:color="auto" w:fill="FFFFFF"/>
                <w:lang w:val="en-US"/>
              </w:rPr>
              <w:t xml:space="preserve">cam kết bồi hoàn học bổng </w:t>
            </w:r>
            <w:r w:rsidRPr="00136EF7">
              <w:rPr>
                <w:color w:val="000000" w:themeColor="text1"/>
                <w:shd w:val="clear" w:color="auto" w:fill="FFFFFF"/>
                <w:lang w:val="en-US"/>
              </w:rPr>
              <w:t xml:space="preserve">(người học đang nhận học bổng trực tiếp từ Bộ GDĐT theo hình thức cấp, phân bổ) bằng </w:t>
            </w:r>
            <w:r w:rsidRPr="00136EF7">
              <w:rPr>
                <w:i/>
                <w:iCs/>
                <w:color w:val="000000" w:themeColor="text1"/>
                <w:shd w:val="clear" w:color="auto" w:fill="FFFFFF"/>
                <w:lang w:val="en-US"/>
              </w:rPr>
              <w:t xml:space="preserve">Hợp đồng tín dụng với Ngân hàng </w:t>
            </w:r>
            <w:r w:rsidRPr="00136EF7">
              <w:rPr>
                <w:color w:val="000000" w:themeColor="text1"/>
                <w:shd w:val="clear" w:color="auto" w:fill="FFFFFF"/>
                <w:lang w:val="en-US"/>
              </w:rPr>
              <w:t>(người học trực tiếp nhận kinh phí theo lệnh chuyển tiền từ ngân hàng sau khi được Bộ GDĐT duyệt, tiến tới về tài chính người học ký hợp đồng tín dụng với ngân hàng do Nhà nước chỉ định). Theo đó, Nhà nước có thể chỉ định 1 ngân hàng (như NH chính sách xã hội) ký hợp đồng tín dụng với người được nhà nước cử đi đào tạo với lãi suất 0%. Trường hợp phải bồi hoàn học bổng và chi phí đào tạo, người học có trách nhiệm thanh toán đầy đủ các khoản tiền theo Hợp đồng tín dụng với ngân hàng, gồm tiền gốc, tiền lãi, tiền phạt, chi phí chi trả cho việc thu kinh phí bồi hoàn từ người học và các chi phí phát sinh khác do người học vi phạm Hợp đồng tín dụng với Ngân hàng.</w:t>
            </w:r>
          </w:p>
        </w:tc>
        <w:tc>
          <w:tcPr>
            <w:tcW w:w="2977" w:type="dxa"/>
            <w:vAlign w:val="center"/>
          </w:tcPr>
          <w:p w14:paraId="73752F80" w14:textId="753FB445" w:rsidR="00500B91" w:rsidRDefault="006F76A8" w:rsidP="00B24522">
            <w:pPr>
              <w:spacing w:before="120" w:after="120" w:line="264" w:lineRule="auto"/>
              <w:ind w:firstLine="0"/>
              <w:jc w:val="both"/>
              <w:rPr>
                <w:color w:val="000000" w:themeColor="text1"/>
                <w:spacing w:val="-4"/>
                <w:shd w:val="clear" w:color="auto" w:fill="FFFFFF"/>
                <w:lang w:val="en-US"/>
              </w:rPr>
            </w:pPr>
            <w:r w:rsidRPr="00136EF7">
              <w:rPr>
                <w:color w:val="000000" w:themeColor="text1"/>
                <w:spacing w:val="-4"/>
                <w:shd w:val="clear" w:color="auto" w:fill="FFFFFF"/>
                <w:lang w:val="en-US"/>
              </w:rPr>
              <w:lastRenderedPageBreak/>
              <w:t xml:space="preserve">- </w:t>
            </w:r>
            <w:r w:rsidR="00437D32">
              <w:rPr>
                <w:color w:val="000000" w:themeColor="text1"/>
                <w:spacing w:val="-4"/>
                <w:shd w:val="clear" w:color="auto" w:fill="FFFFFF"/>
                <w:lang w:val="en-US"/>
              </w:rPr>
              <w:t>Đối với</w:t>
            </w:r>
            <w:r w:rsidRPr="00136EF7">
              <w:rPr>
                <w:color w:val="000000" w:themeColor="text1"/>
                <w:spacing w:val="-4"/>
                <w:shd w:val="clear" w:color="auto" w:fill="FFFFFF"/>
                <w:lang w:val="en-US"/>
              </w:rPr>
              <w:t xml:space="preserve"> ý kiến (1) và (2)</w:t>
            </w:r>
            <w:r w:rsidR="00437D32">
              <w:rPr>
                <w:color w:val="000000" w:themeColor="text1"/>
                <w:spacing w:val="-4"/>
                <w:shd w:val="clear" w:color="auto" w:fill="FFFFFF"/>
                <w:lang w:val="en-US"/>
              </w:rPr>
              <w:t xml:space="preserve">, Bộ GDĐT đề nghị giữ nguyên quy định hiện hành tại Nghị định số 143/2013/NĐ-CP nhằm nâng cao tính trách nhiệm của người học </w:t>
            </w:r>
            <w:r w:rsidR="00500B91">
              <w:rPr>
                <w:color w:val="000000" w:themeColor="text1"/>
                <w:spacing w:val="-4"/>
                <w:shd w:val="clear" w:color="auto" w:fill="FFFFFF"/>
                <w:lang w:val="en-US"/>
              </w:rPr>
              <w:t>trong thực hiện nghĩa vụ đối với nhà nước theo quy định.</w:t>
            </w:r>
            <w:r w:rsidRPr="00136EF7">
              <w:rPr>
                <w:color w:val="000000" w:themeColor="text1"/>
                <w:spacing w:val="-4"/>
                <w:shd w:val="clear" w:color="auto" w:fill="FFFFFF"/>
                <w:lang w:val="en-US"/>
              </w:rPr>
              <w:t xml:space="preserve"> </w:t>
            </w:r>
          </w:p>
          <w:p w14:paraId="5CBB3603" w14:textId="22F6DC7B" w:rsidR="006F76A8" w:rsidRPr="00136EF7" w:rsidRDefault="006F76A8" w:rsidP="00B24522">
            <w:pPr>
              <w:spacing w:before="120" w:after="120" w:line="264" w:lineRule="auto"/>
              <w:ind w:firstLine="0"/>
              <w:jc w:val="both"/>
              <w:rPr>
                <w:color w:val="000000" w:themeColor="text1"/>
                <w:spacing w:val="-4"/>
                <w:shd w:val="clear" w:color="auto" w:fill="FFFFFF"/>
                <w:lang w:val="en-US"/>
              </w:rPr>
            </w:pPr>
            <w:r w:rsidRPr="00136EF7">
              <w:rPr>
                <w:color w:val="000000" w:themeColor="text1"/>
                <w:spacing w:val="-4"/>
                <w:shd w:val="clear" w:color="auto" w:fill="FFFFFF"/>
                <w:lang w:val="en-US"/>
              </w:rPr>
              <w:t>- Đối với ý kiến thứ (3), do vấn đề này là vấn đề mới, cần thêm thời gian để nghiên cứu, đồng thời để thống nhất với một số các Nghị định khác có quy định về đến bồi hoàn học bổng</w:t>
            </w:r>
            <w:r w:rsidR="00BC1177" w:rsidRPr="00136EF7">
              <w:rPr>
                <w:color w:val="000000" w:themeColor="text1"/>
                <w:spacing w:val="-4"/>
                <w:shd w:val="clear" w:color="auto" w:fill="FFFFFF"/>
                <w:lang w:val="en-US"/>
              </w:rPr>
              <w:t>,</w:t>
            </w:r>
            <w:r w:rsidRPr="00136EF7">
              <w:rPr>
                <w:color w:val="000000" w:themeColor="text1"/>
                <w:spacing w:val="-4"/>
                <w:shd w:val="clear" w:color="auto" w:fill="FFFFFF"/>
                <w:lang w:val="en-US"/>
              </w:rPr>
              <w:t xml:space="preserve"> chi phí đào tạo, bồi d</w:t>
            </w:r>
            <w:r w:rsidR="00790B8B" w:rsidRPr="00136EF7">
              <w:rPr>
                <w:color w:val="000000" w:themeColor="text1"/>
                <w:spacing w:val="-4"/>
                <w:shd w:val="clear" w:color="auto" w:fill="FFFFFF"/>
                <w:lang w:val="en-US"/>
              </w:rPr>
              <w:t>ưỡ</w:t>
            </w:r>
            <w:r w:rsidRPr="00136EF7">
              <w:rPr>
                <w:color w:val="000000" w:themeColor="text1"/>
                <w:spacing w:val="-4"/>
                <w:shd w:val="clear" w:color="auto" w:fill="FFFFFF"/>
                <w:lang w:val="en-US"/>
              </w:rPr>
              <w:t>ng, Bộ GDĐT đề nghị bảo lưu hình thức cấp kinh phí học bổng và chi phí đào tạo như quy định hiện hành.</w:t>
            </w:r>
          </w:p>
          <w:p w14:paraId="15140B27" w14:textId="77777777" w:rsidR="006F76A8" w:rsidRPr="00136EF7" w:rsidRDefault="006F76A8" w:rsidP="00B24522">
            <w:pPr>
              <w:spacing w:before="120" w:after="120" w:line="264" w:lineRule="auto"/>
              <w:ind w:firstLine="0"/>
              <w:jc w:val="both"/>
              <w:rPr>
                <w:color w:val="000000" w:themeColor="text1"/>
                <w:spacing w:val="-4"/>
                <w:shd w:val="clear" w:color="auto" w:fill="FFFFFF"/>
                <w:lang w:val="en-US"/>
              </w:rPr>
            </w:pPr>
          </w:p>
        </w:tc>
      </w:tr>
    </w:tbl>
    <w:p w14:paraId="385EA229" w14:textId="77777777" w:rsidR="00FA164D" w:rsidRPr="00136EF7" w:rsidRDefault="00FA164D" w:rsidP="009E7DEF">
      <w:pPr>
        <w:ind w:firstLine="0"/>
        <w:jc w:val="both"/>
        <w:rPr>
          <w:color w:val="000000" w:themeColor="text1"/>
          <w:sz w:val="28"/>
          <w:szCs w:val="28"/>
          <w:lang w:val="en-US"/>
        </w:rPr>
      </w:pPr>
    </w:p>
    <w:p w14:paraId="38DB9D1C" w14:textId="292A6F18" w:rsidR="006F76A8" w:rsidRPr="00136EF7" w:rsidRDefault="006F76A8" w:rsidP="009E7DEF">
      <w:pPr>
        <w:ind w:firstLine="0"/>
        <w:jc w:val="both"/>
        <w:rPr>
          <w:b/>
          <w:bCs/>
          <w:i/>
          <w:iCs/>
          <w:color w:val="000000" w:themeColor="text1"/>
          <w:sz w:val="26"/>
          <w:szCs w:val="26"/>
          <w:lang w:val="en-US"/>
        </w:rPr>
      </w:pPr>
      <w:r w:rsidRPr="00136EF7">
        <w:rPr>
          <w:b/>
          <w:bCs/>
          <w:i/>
          <w:iCs/>
          <w:color w:val="000000" w:themeColor="text1"/>
          <w:sz w:val="26"/>
          <w:szCs w:val="26"/>
          <w:lang w:val="en-US"/>
        </w:rPr>
        <w:t>2.2. Ý kiến các địa phương, cơ sở GDĐH</w:t>
      </w:r>
    </w:p>
    <w:tbl>
      <w:tblPr>
        <w:tblStyle w:val="TableGrid"/>
        <w:tblW w:w="10632" w:type="dxa"/>
        <w:tblInd w:w="-714" w:type="dxa"/>
        <w:tblLook w:val="04A0" w:firstRow="1" w:lastRow="0" w:firstColumn="1" w:lastColumn="0" w:noHBand="0" w:noVBand="1"/>
      </w:tblPr>
      <w:tblGrid>
        <w:gridCol w:w="1985"/>
        <w:gridCol w:w="1842"/>
        <w:gridCol w:w="3828"/>
        <w:gridCol w:w="2977"/>
      </w:tblGrid>
      <w:tr w:rsidR="00136EF7" w:rsidRPr="00136EF7" w14:paraId="724B4575" w14:textId="77777777" w:rsidTr="0025754D">
        <w:tc>
          <w:tcPr>
            <w:tcW w:w="1985" w:type="dxa"/>
            <w:vAlign w:val="center"/>
          </w:tcPr>
          <w:p w14:paraId="7E35B9C5" w14:textId="77777777" w:rsidR="006F76A8" w:rsidRPr="00136EF7" w:rsidRDefault="006F76A8" w:rsidP="00D71ACF">
            <w:pPr>
              <w:spacing w:before="60" w:after="60"/>
              <w:ind w:firstLine="0"/>
              <w:jc w:val="center"/>
              <w:rPr>
                <w:b/>
                <w:color w:val="000000" w:themeColor="text1"/>
                <w:lang w:val="en-US"/>
              </w:rPr>
            </w:pPr>
            <w:r w:rsidRPr="00136EF7">
              <w:rPr>
                <w:b/>
                <w:color w:val="000000" w:themeColor="text1"/>
                <w:lang w:val="en-US"/>
              </w:rPr>
              <w:t>NHÓM VẤN ĐỀ, ĐIỀU, KHOẢN</w:t>
            </w:r>
          </w:p>
        </w:tc>
        <w:tc>
          <w:tcPr>
            <w:tcW w:w="1842" w:type="dxa"/>
            <w:vAlign w:val="center"/>
          </w:tcPr>
          <w:p w14:paraId="6E24C183" w14:textId="77777777" w:rsidR="006F76A8" w:rsidRPr="00136EF7" w:rsidRDefault="006F76A8" w:rsidP="00D71ACF">
            <w:pPr>
              <w:spacing w:before="60" w:after="60"/>
              <w:ind w:firstLine="0"/>
              <w:jc w:val="center"/>
              <w:rPr>
                <w:b/>
                <w:color w:val="000000" w:themeColor="text1"/>
                <w:lang w:val="en-US"/>
              </w:rPr>
            </w:pPr>
            <w:r w:rsidRPr="00136EF7">
              <w:rPr>
                <w:b/>
                <w:color w:val="000000" w:themeColor="text1"/>
                <w:lang w:val="en-US"/>
              </w:rPr>
              <w:t>CHỦ THỂ GÓP Ý/PHẢN BIỆN</w:t>
            </w:r>
          </w:p>
        </w:tc>
        <w:tc>
          <w:tcPr>
            <w:tcW w:w="3828" w:type="dxa"/>
            <w:vAlign w:val="center"/>
          </w:tcPr>
          <w:p w14:paraId="13209DAD" w14:textId="49E456D6" w:rsidR="006F76A8" w:rsidRPr="00136EF7" w:rsidRDefault="006F76A8" w:rsidP="00D71ACF">
            <w:pPr>
              <w:spacing w:before="60" w:after="60"/>
              <w:ind w:firstLine="0"/>
              <w:jc w:val="center"/>
              <w:rPr>
                <w:b/>
                <w:color w:val="000000" w:themeColor="text1"/>
                <w:lang w:val="en-US"/>
              </w:rPr>
            </w:pPr>
            <w:r w:rsidRPr="00136EF7">
              <w:rPr>
                <w:b/>
                <w:color w:val="000000" w:themeColor="text1"/>
                <w:lang w:val="en-US"/>
              </w:rPr>
              <w:t>NỘI DUNG GÓP Ý</w:t>
            </w:r>
          </w:p>
        </w:tc>
        <w:tc>
          <w:tcPr>
            <w:tcW w:w="2977" w:type="dxa"/>
            <w:vAlign w:val="center"/>
          </w:tcPr>
          <w:p w14:paraId="654DBCA7" w14:textId="77777777" w:rsidR="006F76A8" w:rsidRPr="00136EF7" w:rsidRDefault="006F76A8" w:rsidP="00D71ACF">
            <w:pPr>
              <w:spacing w:before="60" w:after="60"/>
              <w:ind w:firstLine="0"/>
              <w:jc w:val="center"/>
              <w:rPr>
                <w:b/>
                <w:color w:val="000000" w:themeColor="text1"/>
                <w:lang w:val="en-US"/>
              </w:rPr>
            </w:pPr>
            <w:r w:rsidRPr="00136EF7">
              <w:rPr>
                <w:b/>
                <w:color w:val="000000" w:themeColor="text1"/>
                <w:lang w:val="en-US"/>
              </w:rPr>
              <w:t>NỘI DUNG TIẾP THU, GIẢI TRÌNH</w:t>
            </w:r>
          </w:p>
        </w:tc>
      </w:tr>
      <w:tr w:rsidR="00136EF7" w:rsidRPr="00136EF7" w14:paraId="59BA9F8D" w14:textId="77777777" w:rsidTr="0025754D">
        <w:tc>
          <w:tcPr>
            <w:tcW w:w="1985" w:type="dxa"/>
            <w:vMerge w:val="restart"/>
            <w:vAlign w:val="center"/>
          </w:tcPr>
          <w:p w14:paraId="06931C9D" w14:textId="28430C96" w:rsidR="00D71ACF" w:rsidRPr="00136EF7" w:rsidRDefault="00D71ACF" w:rsidP="00D71ACF">
            <w:pPr>
              <w:spacing w:before="60" w:after="60"/>
              <w:ind w:firstLine="0"/>
              <w:jc w:val="both"/>
              <w:rPr>
                <w:b/>
                <w:bCs/>
                <w:color w:val="000000" w:themeColor="text1"/>
                <w:lang w:val="en-US"/>
              </w:rPr>
            </w:pPr>
            <w:r w:rsidRPr="00136EF7">
              <w:rPr>
                <w:b/>
                <w:bCs/>
                <w:color w:val="000000" w:themeColor="text1"/>
                <w:lang w:val="en-US"/>
              </w:rPr>
              <w:t>I. Về dự thảo Tờ trình</w:t>
            </w:r>
          </w:p>
        </w:tc>
        <w:tc>
          <w:tcPr>
            <w:tcW w:w="1842" w:type="dxa"/>
            <w:vAlign w:val="center"/>
          </w:tcPr>
          <w:p w14:paraId="54BD768B" w14:textId="0BD819EC" w:rsidR="00D71ACF" w:rsidRPr="00136EF7" w:rsidRDefault="00D71ACF" w:rsidP="00D71ACF">
            <w:pPr>
              <w:spacing w:before="60" w:after="60"/>
              <w:ind w:firstLine="0"/>
              <w:jc w:val="both"/>
              <w:rPr>
                <w:color w:val="000000" w:themeColor="text1"/>
                <w:lang w:val="en-US"/>
              </w:rPr>
            </w:pPr>
            <w:r w:rsidRPr="00136EF7">
              <w:rPr>
                <w:color w:val="000000" w:themeColor="text1"/>
                <w:lang w:val="en-US"/>
              </w:rPr>
              <w:t xml:space="preserve">Trường Đại học Đồng Tháp; </w:t>
            </w:r>
            <w:r w:rsidRPr="00136EF7">
              <w:rPr>
                <w:color w:val="000000" w:themeColor="text1"/>
                <w:lang w:val="en-US"/>
              </w:rPr>
              <w:lastRenderedPageBreak/>
              <w:t>Trường Đại học Hồng Đức</w:t>
            </w:r>
          </w:p>
        </w:tc>
        <w:tc>
          <w:tcPr>
            <w:tcW w:w="3828" w:type="dxa"/>
            <w:vAlign w:val="center"/>
          </w:tcPr>
          <w:p w14:paraId="0C16F84D" w14:textId="77777777" w:rsidR="00D71ACF" w:rsidRPr="00136EF7" w:rsidRDefault="00D71ACF" w:rsidP="00D71ACF">
            <w:pPr>
              <w:spacing w:before="60" w:after="60"/>
              <w:ind w:firstLine="0"/>
              <w:jc w:val="both"/>
              <w:rPr>
                <w:color w:val="000000" w:themeColor="text1"/>
                <w:lang w:val="af-ZA"/>
              </w:rPr>
            </w:pPr>
            <w:r w:rsidRPr="00136EF7">
              <w:rPr>
                <w:color w:val="000000" w:themeColor="text1"/>
                <w:lang w:val="nl-NL"/>
              </w:rPr>
              <w:lastRenderedPageBreak/>
              <w:t xml:space="preserve">- Đề nghị rà soát và hoàn thiện Tờ trình </w:t>
            </w:r>
            <w:r w:rsidRPr="00136EF7">
              <w:rPr>
                <w:color w:val="000000" w:themeColor="text1"/>
                <w:lang w:val="af-ZA"/>
              </w:rPr>
              <w:t xml:space="preserve">theo đúng mẫu số 02 Phụ lục IV </w:t>
            </w:r>
            <w:r w:rsidRPr="00136EF7">
              <w:rPr>
                <w:color w:val="000000" w:themeColor="text1"/>
                <w:lang w:val="af-ZA"/>
              </w:rPr>
              <w:lastRenderedPageBreak/>
              <w:t>kèm theo Nghị định số 78/2025/NĐ-CP.</w:t>
            </w:r>
          </w:p>
          <w:p w14:paraId="0379A597" w14:textId="31FD2753" w:rsidR="00D71ACF" w:rsidRPr="00136EF7" w:rsidRDefault="00D71ACF" w:rsidP="00D71ACF">
            <w:pPr>
              <w:spacing w:before="60" w:after="60"/>
              <w:ind w:firstLine="0"/>
              <w:jc w:val="both"/>
              <w:rPr>
                <w:color w:val="000000" w:themeColor="text1"/>
                <w:lang w:val="nl-NL"/>
              </w:rPr>
            </w:pPr>
            <w:r w:rsidRPr="00136EF7">
              <w:rPr>
                <w:color w:val="000000" w:themeColor="text1"/>
                <w:lang w:val="af-ZA"/>
              </w:rPr>
              <w:t xml:space="preserve">- </w:t>
            </w:r>
            <w:r w:rsidRPr="00136EF7">
              <w:rPr>
                <w:bCs/>
                <w:iCs/>
                <w:color w:val="000000" w:themeColor="text1"/>
                <w:lang w:val="af-ZA"/>
              </w:rPr>
              <w:t>Bổ sung chi tiết nội dung các trích dẫn vào phần chú thích cuối trang 3 của Tờ trình.</w:t>
            </w:r>
          </w:p>
        </w:tc>
        <w:tc>
          <w:tcPr>
            <w:tcW w:w="2977" w:type="dxa"/>
            <w:vAlign w:val="center"/>
          </w:tcPr>
          <w:p w14:paraId="6CD24554" w14:textId="6E5B31BE" w:rsidR="00D71ACF" w:rsidRPr="00136EF7" w:rsidRDefault="00D71ACF" w:rsidP="00D71ACF">
            <w:pPr>
              <w:spacing w:before="60" w:after="60"/>
              <w:ind w:firstLine="0"/>
              <w:jc w:val="both"/>
              <w:rPr>
                <w:color w:val="000000" w:themeColor="text1"/>
                <w:lang w:val="en-US"/>
              </w:rPr>
            </w:pPr>
            <w:r w:rsidRPr="00136EF7">
              <w:rPr>
                <w:color w:val="000000" w:themeColor="text1"/>
                <w:lang w:val="en-US"/>
              </w:rPr>
              <w:lastRenderedPageBreak/>
              <w:t>Bộ GDĐT đã rà soát, tiếp thu, chỉnh sửa.</w:t>
            </w:r>
          </w:p>
        </w:tc>
      </w:tr>
      <w:tr w:rsidR="00136EF7" w:rsidRPr="00136EF7" w14:paraId="45BF334D" w14:textId="77777777" w:rsidTr="0025754D">
        <w:tc>
          <w:tcPr>
            <w:tcW w:w="1985" w:type="dxa"/>
            <w:vMerge/>
            <w:vAlign w:val="center"/>
          </w:tcPr>
          <w:p w14:paraId="091A0075" w14:textId="77777777" w:rsidR="00D71ACF" w:rsidRPr="00136EF7" w:rsidRDefault="00D71ACF" w:rsidP="00D71ACF">
            <w:pPr>
              <w:spacing w:before="60" w:after="60"/>
              <w:ind w:firstLine="0"/>
              <w:jc w:val="both"/>
              <w:rPr>
                <w:b/>
                <w:bCs/>
                <w:color w:val="000000" w:themeColor="text1"/>
                <w:lang w:val="en-US"/>
              </w:rPr>
            </w:pPr>
          </w:p>
        </w:tc>
        <w:tc>
          <w:tcPr>
            <w:tcW w:w="1842" w:type="dxa"/>
            <w:vAlign w:val="center"/>
          </w:tcPr>
          <w:p w14:paraId="45902BA5" w14:textId="6849D4A9" w:rsidR="00D71ACF" w:rsidRPr="00136EF7" w:rsidRDefault="00D71ACF" w:rsidP="00D71ACF">
            <w:pPr>
              <w:spacing w:before="60" w:after="60"/>
              <w:ind w:firstLine="0"/>
              <w:jc w:val="both"/>
              <w:rPr>
                <w:color w:val="000000" w:themeColor="text1"/>
                <w:lang w:val="en-US"/>
              </w:rPr>
            </w:pPr>
            <w:r w:rsidRPr="00136EF7">
              <w:rPr>
                <w:color w:val="000000" w:themeColor="text1"/>
                <w:lang w:val="en-US"/>
              </w:rPr>
              <w:t>Tỉnh Yên Bái</w:t>
            </w:r>
            <w:r w:rsidR="00D1488E" w:rsidRPr="00136EF7">
              <w:rPr>
                <w:color w:val="000000" w:themeColor="text1"/>
                <w:lang w:val="en-US"/>
              </w:rPr>
              <w:t xml:space="preserve">, </w:t>
            </w:r>
            <w:r w:rsidR="00CB6542" w:rsidRPr="00136EF7">
              <w:rPr>
                <w:color w:val="000000" w:themeColor="text1"/>
                <w:lang w:val="en-US"/>
              </w:rPr>
              <w:t xml:space="preserve">tỉnh </w:t>
            </w:r>
            <w:r w:rsidR="00D1488E" w:rsidRPr="00136EF7">
              <w:rPr>
                <w:color w:val="000000" w:themeColor="text1"/>
                <w:lang w:val="en-US"/>
              </w:rPr>
              <w:t xml:space="preserve">Quảng Trị, </w:t>
            </w:r>
            <w:r w:rsidR="00CB6542" w:rsidRPr="00136EF7">
              <w:rPr>
                <w:color w:val="000000" w:themeColor="text1"/>
                <w:lang w:val="en-US"/>
              </w:rPr>
              <w:t xml:space="preserve">tỉnh </w:t>
            </w:r>
            <w:r w:rsidR="00D1488E" w:rsidRPr="00136EF7">
              <w:rPr>
                <w:color w:val="000000" w:themeColor="text1"/>
                <w:lang w:val="en-US"/>
              </w:rPr>
              <w:t>Vĩnh Long</w:t>
            </w:r>
            <w:r w:rsidR="00CB6542" w:rsidRPr="00136EF7">
              <w:rPr>
                <w:color w:val="000000" w:themeColor="text1"/>
                <w:lang w:val="en-US"/>
              </w:rPr>
              <w:t>, tỉnh Quảng Ninh</w:t>
            </w:r>
            <w:r w:rsidR="00380BFE" w:rsidRPr="00136EF7">
              <w:rPr>
                <w:color w:val="000000" w:themeColor="text1"/>
                <w:lang w:val="en-US"/>
              </w:rPr>
              <w:t>, tỉnh Hà Nam</w:t>
            </w:r>
            <w:r w:rsidR="006D0771" w:rsidRPr="00136EF7">
              <w:rPr>
                <w:color w:val="000000" w:themeColor="text1"/>
                <w:lang w:val="en-US"/>
              </w:rPr>
              <w:t>, tỉnh Bến Tre, tỉnh Hưng Yên</w:t>
            </w:r>
            <w:r w:rsidR="00BE08F4" w:rsidRPr="00136EF7">
              <w:rPr>
                <w:color w:val="000000" w:themeColor="text1"/>
                <w:lang w:val="en-US"/>
              </w:rPr>
              <w:t>, tỉnh Lai Châu, tỉnh Quảng Ngãi</w:t>
            </w:r>
            <w:r w:rsidR="00974F50" w:rsidRPr="00136EF7">
              <w:rPr>
                <w:color w:val="000000" w:themeColor="text1"/>
                <w:lang w:val="en-US"/>
              </w:rPr>
              <w:t>, Trường ĐH Tây Nguyên</w:t>
            </w:r>
          </w:p>
        </w:tc>
        <w:tc>
          <w:tcPr>
            <w:tcW w:w="3828" w:type="dxa"/>
            <w:vAlign w:val="center"/>
          </w:tcPr>
          <w:p w14:paraId="32F53044" w14:textId="370CB7BC" w:rsidR="00D71ACF" w:rsidRPr="00136EF7" w:rsidRDefault="00D1488E" w:rsidP="00D71ACF">
            <w:pPr>
              <w:spacing w:before="60" w:after="60"/>
              <w:ind w:firstLine="0"/>
              <w:jc w:val="both"/>
              <w:rPr>
                <w:bCs/>
                <w:iCs/>
                <w:color w:val="000000" w:themeColor="text1"/>
                <w:lang w:val="af-ZA"/>
              </w:rPr>
            </w:pPr>
            <w:r w:rsidRPr="00136EF7">
              <w:rPr>
                <w:bCs/>
                <w:iCs/>
                <w:color w:val="000000" w:themeColor="text1"/>
                <w:lang w:val="af-ZA"/>
              </w:rPr>
              <w:t xml:space="preserve">- </w:t>
            </w:r>
            <w:r w:rsidR="00D71ACF" w:rsidRPr="00136EF7">
              <w:rPr>
                <w:bCs/>
                <w:iCs/>
                <w:color w:val="000000" w:themeColor="text1"/>
                <w:lang w:val="af-ZA"/>
              </w:rPr>
              <w:t>Tại điểm 2.1 khoản 2 Mục V. Bố cục và nội dung cơ bản của dự thảo Nghị định: Đề nghị cơ quan soạn thảo sửa đổi cụm từ “khoản 1” thành “khoản 2” như sau: “2.1. Về đối tượng áp dụng: Bổ sung đối tượng là người học tham gia chương trình đào tạo ở trong nước bằng nguồn ngân sách nhà nước nói chung.</w:t>
            </w:r>
            <w:r w:rsidR="00BE08F4" w:rsidRPr="00136EF7">
              <w:rPr>
                <w:bCs/>
                <w:iCs/>
                <w:color w:val="000000" w:themeColor="text1"/>
                <w:lang w:val="af-ZA"/>
              </w:rPr>
              <w:t xml:space="preserve"> </w:t>
            </w:r>
            <w:r w:rsidR="00D71ACF" w:rsidRPr="00136EF7">
              <w:rPr>
                <w:bCs/>
                <w:iCs/>
                <w:color w:val="000000" w:themeColor="text1"/>
                <w:lang w:val="af-ZA"/>
              </w:rPr>
              <w:t>Theo đó, đề xuất sửa đổi, bổ sung điểm b khoản 2 Điều 1 Nghị định số 143/2013/NĐ-CP</w:t>
            </w:r>
            <w:r w:rsidR="00BE08F4" w:rsidRPr="00136EF7">
              <w:rPr>
                <w:bCs/>
                <w:iCs/>
                <w:color w:val="000000" w:themeColor="text1"/>
                <w:lang w:val="af-ZA"/>
              </w:rPr>
              <w:t>.</w:t>
            </w:r>
          </w:p>
          <w:p w14:paraId="46E73A0C" w14:textId="23F55628" w:rsidR="00D1488E" w:rsidRPr="00136EF7" w:rsidRDefault="00D1488E" w:rsidP="00D1488E">
            <w:pPr>
              <w:spacing w:before="60" w:after="60"/>
              <w:ind w:firstLine="0"/>
              <w:jc w:val="both"/>
              <w:rPr>
                <w:bCs/>
                <w:iCs/>
                <w:color w:val="000000" w:themeColor="text1"/>
                <w:lang w:val="af-ZA"/>
              </w:rPr>
            </w:pPr>
            <w:r w:rsidRPr="00136EF7">
              <w:rPr>
                <w:bCs/>
                <w:iCs/>
                <w:color w:val="000000" w:themeColor="text1"/>
                <w:lang w:val="af-ZA"/>
              </w:rPr>
              <w:t>- Đối với dự thảo Tờ trình Đề nghị nghiên cứu trình bày rõ cơ sở chính trị, cơ sở pháp lý và cơ sở thực tiễn tại nội dung Mục 1 cho phù hợp với hướng dẫn tại Mẫu số 02 Phụ lục IV ban hành kèm theo Nghị định số 78/2025/NĐ-CP.</w:t>
            </w:r>
          </w:p>
        </w:tc>
        <w:tc>
          <w:tcPr>
            <w:tcW w:w="2977" w:type="dxa"/>
            <w:vAlign w:val="center"/>
          </w:tcPr>
          <w:p w14:paraId="2FAAC7C9" w14:textId="105B8C7D" w:rsidR="00D71ACF" w:rsidRPr="00136EF7" w:rsidRDefault="00D71ACF" w:rsidP="00D71ACF">
            <w:pPr>
              <w:spacing w:before="60" w:after="60"/>
              <w:ind w:firstLine="0"/>
              <w:jc w:val="both"/>
              <w:rPr>
                <w:color w:val="000000" w:themeColor="text1"/>
                <w:lang w:val="en-US"/>
              </w:rPr>
            </w:pPr>
            <w:r w:rsidRPr="00136EF7">
              <w:rPr>
                <w:color w:val="000000" w:themeColor="text1"/>
                <w:lang w:val="en-US"/>
              </w:rPr>
              <w:t>Bộ GDĐT đã rà soát, tiếp thu, chỉnh sửa.</w:t>
            </w:r>
          </w:p>
        </w:tc>
      </w:tr>
      <w:tr w:rsidR="00136EF7" w:rsidRPr="00136EF7" w14:paraId="27E1A78A" w14:textId="77777777" w:rsidTr="0025754D">
        <w:tc>
          <w:tcPr>
            <w:tcW w:w="1985" w:type="dxa"/>
            <w:vAlign w:val="center"/>
          </w:tcPr>
          <w:p w14:paraId="06ECAEE2" w14:textId="05E4D77F" w:rsidR="00D71ACF" w:rsidRPr="00136EF7" w:rsidRDefault="00D71ACF" w:rsidP="00D71ACF">
            <w:pPr>
              <w:spacing w:before="60" w:after="60"/>
              <w:ind w:firstLine="0"/>
              <w:jc w:val="both"/>
              <w:rPr>
                <w:b/>
                <w:bCs/>
                <w:color w:val="000000" w:themeColor="text1"/>
                <w:lang w:val="en-US"/>
              </w:rPr>
            </w:pPr>
            <w:r w:rsidRPr="00136EF7">
              <w:rPr>
                <w:b/>
                <w:bCs/>
                <w:color w:val="000000" w:themeColor="text1"/>
                <w:lang w:val="en-US"/>
              </w:rPr>
              <w:t>II. Về nội dung dự thảo Nghị định</w:t>
            </w:r>
          </w:p>
        </w:tc>
        <w:tc>
          <w:tcPr>
            <w:tcW w:w="1842" w:type="dxa"/>
            <w:vAlign w:val="center"/>
          </w:tcPr>
          <w:p w14:paraId="40FDBDFD" w14:textId="77777777" w:rsidR="00D71ACF" w:rsidRPr="00136EF7" w:rsidRDefault="00D71ACF" w:rsidP="00D71ACF">
            <w:pPr>
              <w:spacing w:before="60" w:after="60"/>
              <w:ind w:firstLine="0"/>
              <w:jc w:val="both"/>
              <w:rPr>
                <w:color w:val="000000" w:themeColor="text1"/>
                <w:lang w:val="en-US"/>
              </w:rPr>
            </w:pPr>
          </w:p>
        </w:tc>
        <w:tc>
          <w:tcPr>
            <w:tcW w:w="3828" w:type="dxa"/>
            <w:vAlign w:val="center"/>
          </w:tcPr>
          <w:p w14:paraId="616E5AFD" w14:textId="77777777" w:rsidR="00D71ACF" w:rsidRPr="00136EF7" w:rsidRDefault="00D71ACF" w:rsidP="00D71ACF">
            <w:pPr>
              <w:spacing w:before="60" w:after="60"/>
              <w:ind w:firstLine="0"/>
              <w:jc w:val="both"/>
              <w:rPr>
                <w:color w:val="000000" w:themeColor="text1"/>
                <w:lang w:val="nl-NL"/>
              </w:rPr>
            </w:pPr>
          </w:p>
        </w:tc>
        <w:tc>
          <w:tcPr>
            <w:tcW w:w="2977" w:type="dxa"/>
            <w:vAlign w:val="center"/>
          </w:tcPr>
          <w:p w14:paraId="61A59212" w14:textId="77777777" w:rsidR="00D71ACF" w:rsidRPr="00136EF7" w:rsidRDefault="00D71ACF" w:rsidP="00D71ACF">
            <w:pPr>
              <w:spacing w:before="60" w:after="60"/>
              <w:ind w:firstLine="0"/>
              <w:jc w:val="both"/>
              <w:rPr>
                <w:color w:val="000000" w:themeColor="text1"/>
                <w:lang w:val="en-US"/>
              </w:rPr>
            </w:pPr>
          </w:p>
        </w:tc>
      </w:tr>
      <w:tr w:rsidR="00136EF7" w:rsidRPr="00136EF7" w14:paraId="16285CEE" w14:textId="77777777" w:rsidTr="0025754D">
        <w:tc>
          <w:tcPr>
            <w:tcW w:w="1985" w:type="dxa"/>
            <w:vAlign w:val="center"/>
          </w:tcPr>
          <w:p w14:paraId="2780C0C5" w14:textId="77777777" w:rsidR="00A24B33" w:rsidRPr="00136EF7" w:rsidRDefault="00A24B33" w:rsidP="00A24B33">
            <w:pPr>
              <w:spacing w:before="60" w:after="60"/>
              <w:ind w:firstLine="0"/>
              <w:jc w:val="both"/>
              <w:rPr>
                <w:b/>
                <w:bCs/>
                <w:i/>
                <w:iCs/>
                <w:color w:val="000000" w:themeColor="text1"/>
                <w:lang w:val="en-US"/>
              </w:rPr>
            </w:pPr>
            <w:r w:rsidRPr="00136EF7">
              <w:rPr>
                <w:b/>
                <w:bCs/>
                <w:i/>
                <w:iCs/>
                <w:color w:val="000000" w:themeColor="text1"/>
                <w:lang w:val="en-US"/>
              </w:rPr>
              <w:t>Về trường hợp bồi hoàn chi phí đào tạo</w:t>
            </w:r>
          </w:p>
        </w:tc>
        <w:tc>
          <w:tcPr>
            <w:tcW w:w="1842" w:type="dxa"/>
            <w:vAlign w:val="center"/>
          </w:tcPr>
          <w:p w14:paraId="11702015" w14:textId="6CE900AA" w:rsidR="00A24B33" w:rsidRPr="00136EF7" w:rsidRDefault="00A24B33" w:rsidP="00A24B33">
            <w:pPr>
              <w:spacing w:before="60" w:after="60"/>
              <w:ind w:firstLine="0"/>
              <w:jc w:val="both"/>
              <w:rPr>
                <w:color w:val="000000" w:themeColor="text1"/>
                <w:lang w:val="en-US"/>
              </w:rPr>
            </w:pPr>
            <w:r w:rsidRPr="00136EF7">
              <w:rPr>
                <w:color w:val="000000" w:themeColor="text1"/>
                <w:lang w:val="en-US"/>
              </w:rPr>
              <w:t>Tỉnh Yên Bái</w:t>
            </w:r>
          </w:p>
        </w:tc>
        <w:tc>
          <w:tcPr>
            <w:tcW w:w="3828" w:type="dxa"/>
            <w:vAlign w:val="center"/>
          </w:tcPr>
          <w:p w14:paraId="41CB7B89" w14:textId="75C37DE9" w:rsidR="00A24B33" w:rsidRPr="00136EF7" w:rsidRDefault="00A24B33" w:rsidP="00A24B33">
            <w:pPr>
              <w:spacing w:before="60" w:after="60"/>
              <w:ind w:firstLine="0"/>
              <w:jc w:val="both"/>
              <w:rPr>
                <w:color w:val="000000" w:themeColor="text1"/>
                <w:lang w:val="en-US"/>
              </w:rPr>
            </w:pPr>
            <w:r w:rsidRPr="00136EF7">
              <w:rPr>
                <w:color w:val="000000" w:themeColor="text1"/>
                <w:lang w:val="en-US"/>
              </w:rPr>
              <w:t>Đề nghị sửa đổi, bổ sung Điều 3 như sau: “</w:t>
            </w:r>
            <w:r w:rsidRPr="00136EF7">
              <w:rPr>
                <w:i/>
                <w:iCs/>
                <w:color w:val="000000" w:themeColor="text1"/>
                <w:lang w:val="en-US"/>
              </w:rPr>
              <w:t>Người học chưa hoàn thành đủ thời gian học tập theo quy định về thời gian đào tạo đã ghi trong Quyết định cử đi học tập mà tự ý bỏ học hoặc có quyết định cho thôi học từ cơ sở đào đạo</w:t>
            </w:r>
            <w:r w:rsidR="00B535A0" w:rsidRPr="00136EF7">
              <w:rPr>
                <w:i/>
                <w:iCs/>
                <w:color w:val="000000" w:themeColor="text1"/>
                <w:lang w:val="en-US"/>
              </w:rPr>
              <w:t xml:space="preserve"> </w:t>
            </w:r>
            <w:r w:rsidRPr="00136EF7">
              <w:rPr>
                <w:i/>
                <w:iCs/>
                <w:color w:val="000000" w:themeColor="text1"/>
                <w:lang w:val="en-US"/>
              </w:rPr>
              <w:t>(trừ trường hợp hoàn thành chương trình đào tạo trước thời hạn quy định)</w:t>
            </w:r>
            <w:r w:rsidRPr="00136EF7">
              <w:rPr>
                <w:color w:val="000000" w:themeColor="text1"/>
                <w:lang w:val="en-US"/>
              </w:rPr>
              <w:t>”</w:t>
            </w:r>
          </w:p>
          <w:p w14:paraId="158B894B" w14:textId="7C37C72F" w:rsidR="00A24B33" w:rsidRPr="00136EF7" w:rsidRDefault="00A24B33" w:rsidP="00A24B33">
            <w:pPr>
              <w:spacing w:before="60" w:after="60"/>
              <w:ind w:firstLine="0"/>
              <w:jc w:val="both"/>
              <w:rPr>
                <w:color w:val="000000" w:themeColor="text1"/>
                <w:lang w:val="nl-NL"/>
              </w:rPr>
            </w:pPr>
          </w:p>
        </w:tc>
        <w:tc>
          <w:tcPr>
            <w:tcW w:w="2977" w:type="dxa"/>
            <w:vAlign w:val="center"/>
          </w:tcPr>
          <w:p w14:paraId="1BDCB8D5" w14:textId="0CF3EF76" w:rsidR="000F136F" w:rsidRPr="00136EF7" w:rsidRDefault="000F136F" w:rsidP="00A24B33">
            <w:pPr>
              <w:spacing w:before="60" w:after="60"/>
              <w:ind w:firstLine="0"/>
              <w:jc w:val="both"/>
              <w:rPr>
                <w:color w:val="000000" w:themeColor="text1"/>
                <w:lang w:val="en-US"/>
              </w:rPr>
            </w:pPr>
            <w:r w:rsidRPr="00136EF7">
              <w:rPr>
                <w:color w:val="000000" w:themeColor="text1"/>
                <w:lang w:val="en-US"/>
              </w:rPr>
              <w:t>Nghị định số 143</w:t>
            </w:r>
            <w:r w:rsidR="00820002" w:rsidRPr="00136EF7">
              <w:rPr>
                <w:color w:val="000000" w:themeColor="text1"/>
                <w:lang w:val="en-US"/>
              </w:rPr>
              <w:t>/2013/NĐ-CP</w:t>
            </w:r>
            <w:r w:rsidRPr="00136EF7">
              <w:rPr>
                <w:color w:val="000000" w:themeColor="text1"/>
                <w:lang w:val="en-US"/>
              </w:rPr>
              <w:t xml:space="preserve"> nhằm quy định chi tiết Điều 63 Luật GDĐH 2013. Do vậy</w:t>
            </w:r>
            <w:r w:rsidR="00A24B33" w:rsidRPr="00136EF7">
              <w:rPr>
                <w:color w:val="000000" w:themeColor="text1"/>
                <w:lang w:val="en-US"/>
              </w:rPr>
              <w:t xml:space="preserve"> Nghị định số 143 chỉ quy định trường hợp bồi hoàn chi phí đào tạo là người học không chấp hành sự điều động làm việc của cơ quan nhà nước có thẩm quyền hoặc chấp hành không đủ thời gian theo quy định</w:t>
            </w:r>
            <w:r w:rsidRPr="00136EF7">
              <w:rPr>
                <w:color w:val="000000" w:themeColor="text1"/>
                <w:lang w:val="en-US"/>
              </w:rPr>
              <w:t>.</w:t>
            </w:r>
          </w:p>
          <w:p w14:paraId="264DEA75" w14:textId="2D4F981A" w:rsidR="00A24B33" w:rsidRPr="00136EF7" w:rsidRDefault="000F136F" w:rsidP="00A24B33">
            <w:pPr>
              <w:spacing w:before="60" w:after="60"/>
              <w:ind w:firstLine="0"/>
              <w:jc w:val="both"/>
              <w:rPr>
                <w:color w:val="000000" w:themeColor="text1"/>
                <w:lang w:val="en-US"/>
              </w:rPr>
            </w:pPr>
            <w:r w:rsidRPr="00136EF7">
              <w:rPr>
                <w:color w:val="000000" w:themeColor="text1"/>
                <w:lang w:val="en-US"/>
              </w:rPr>
              <w:t>Trường hợp người học tự ý bỏ học/bị cho thôi học không thuộc phạm vi điều chỉnh của Nghị định</w:t>
            </w:r>
            <w:r w:rsidR="00A24B33" w:rsidRPr="00136EF7">
              <w:rPr>
                <w:color w:val="000000" w:themeColor="text1"/>
                <w:lang w:val="en-US"/>
              </w:rPr>
              <w:t>.</w:t>
            </w:r>
          </w:p>
        </w:tc>
      </w:tr>
      <w:tr w:rsidR="00136EF7" w:rsidRPr="00136EF7" w14:paraId="06C3D02F" w14:textId="77777777" w:rsidTr="0025754D">
        <w:tc>
          <w:tcPr>
            <w:tcW w:w="1985" w:type="dxa"/>
            <w:vMerge w:val="restart"/>
            <w:vAlign w:val="center"/>
          </w:tcPr>
          <w:p w14:paraId="2581C272" w14:textId="77777777" w:rsidR="00A24B33" w:rsidRPr="00136EF7" w:rsidRDefault="00A24B33" w:rsidP="00A24B33">
            <w:pPr>
              <w:spacing w:before="60" w:after="60"/>
              <w:jc w:val="both"/>
              <w:rPr>
                <w:b/>
                <w:bCs/>
                <w:i/>
                <w:iCs/>
                <w:color w:val="000000" w:themeColor="text1"/>
                <w:lang w:val="en-US"/>
              </w:rPr>
            </w:pPr>
            <w:r w:rsidRPr="00136EF7">
              <w:rPr>
                <w:b/>
                <w:bCs/>
                <w:i/>
                <w:iCs/>
                <w:color w:val="000000" w:themeColor="text1"/>
                <w:lang w:val="en-US"/>
              </w:rPr>
              <w:t>Về thời gian t</w:t>
            </w:r>
            <w:r w:rsidRPr="00136EF7">
              <w:rPr>
                <w:b/>
                <w:bCs/>
                <w:i/>
                <w:iCs/>
                <w:color w:val="000000" w:themeColor="text1"/>
              </w:rPr>
              <w:t>rả và thu hồi chi phí bồi hoàn</w:t>
            </w:r>
            <w:r w:rsidRPr="00136EF7">
              <w:rPr>
                <w:b/>
                <w:bCs/>
                <w:i/>
                <w:iCs/>
                <w:color w:val="000000" w:themeColor="text1"/>
                <w:lang w:val="en-US"/>
              </w:rPr>
              <w:t>; miễn giảm chi phí bồi hoàn</w:t>
            </w:r>
          </w:p>
          <w:p w14:paraId="7E0D5ACA" w14:textId="77777777" w:rsidR="00A24B33" w:rsidRPr="00136EF7" w:rsidRDefault="00A24B33" w:rsidP="00A24B33">
            <w:pPr>
              <w:spacing w:before="60" w:after="60"/>
              <w:ind w:firstLine="0"/>
              <w:jc w:val="both"/>
              <w:rPr>
                <w:b/>
                <w:bCs/>
                <w:i/>
                <w:iCs/>
                <w:color w:val="000000" w:themeColor="text1"/>
                <w:lang w:val="en-US"/>
              </w:rPr>
            </w:pPr>
          </w:p>
        </w:tc>
        <w:tc>
          <w:tcPr>
            <w:tcW w:w="1842" w:type="dxa"/>
            <w:vAlign w:val="center"/>
          </w:tcPr>
          <w:p w14:paraId="6160ED3E" w14:textId="6CBE4275" w:rsidR="00A24B33" w:rsidRPr="00136EF7" w:rsidRDefault="00A24B33" w:rsidP="00A24B33">
            <w:pPr>
              <w:spacing w:before="60" w:after="60"/>
              <w:ind w:firstLine="0"/>
              <w:jc w:val="both"/>
              <w:rPr>
                <w:color w:val="000000" w:themeColor="text1"/>
                <w:lang w:val="en-US"/>
              </w:rPr>
            </w:pPr>
            <w:r w:rsidRPr="00136EF7">
              <w:rPr>
                <w:color w:val="000000" w:themeColor="text1"/>
                <w:lang w:val="en-US"/>
              </w:rPr>
              <w:t>Trường ĐH Duy Tân; tỉnh Quảng Ninh</w:t>
            </w:r>
          </w:p>
        </w:tc>
        <w:tc>
          <w:tcPr>
            <w:tcW w:w="3828" w:type="dxa"/>
            <w:vAlign w:val="center"/>
          </w:tcPr>
          <w:p w14:paraId="3DDCFDA5" w14:textId="1E30AD68" w:rsidR="00A24B33" w:rsidRPr="00136EF7" w:rsidRDefault="00A24B33" w:rsidP="00A24B33">
            <w:pPr>
              <w:spacing w:before="60" w:after="60"/>
              <w:ind w:firstLine="0"/>
              <w:jc w:val="both"/>
              <w:rPr>
                <w:color w:val="000000" w:themeColor="text1"/>
                <w:lang w:val="en-US"/>
              </w:rPr>
            </w:pPr>
            <w:r w:rsidRPr="00136EF7">
              <w:rPr>
                <w:color w:val="000000" w:themeColor="text1"/>
                <w:lang w:val="en-US"/>
              </w:rPr>
              <w:t xml:space="preserve">(i) Khoản 4 Điều 7: Không nên thay đổi kéo dài thời gian hoàn tiền bồi hoàn 120 ngày là quá dài. Nên giữ nguyên thời hạn 60 ngày là phù hợp vì nếu nộp chậm thì bị nộp phạt lãi xuất. </w:t>
            </w:r>
          </w:p>
          <w:p w14:paraId="62740170" w14:textId="3C725034" w:rsidR="00A24B33" w:rsidRPr="00136EF7" w:rsidRDefault="00A24B33" w:rsidP="00A24B33">
            <w:pPr>
              <w:spacing w:before="60" w:after="60"/>
              <w:ind w:firstLine="0"/>
              <w:jc w:val="both"/>
              <w:rPr>
                <w:color w:val="000000" w:themeColor="text1"/>
                <w:lang w:val="en-US"/>
              </w:rPr>
            </w:pPr>
            <w:r w:rsidRPr="00136EF7">
              <w:rPr>
                <w:color w:val="000000" w:themeColor="text1"/>
                <w:lang w:val="en-US"/>
              </w:rPr>
              <w:t>(ii) Bổ sung khoản 5 Điều 7: “</w:t>
            </w:r>
            <w:r w:rsidRPr="00136EF7">
              <w:rPr>
                <w:i/>
                <w:iCs/>
                <w:color w:val="000000" w:themeColor="text1"/>
                <w:lang w:val="en-US"/>
              </w:rPr>
              <w:t xml:space="preserve">Miễn giảm chi phí bồi hoàn trường hợp </w:t>
            </w:r>
            <w:r w:rsidRPr="00136EF7">
              <w:rPr>
                <w:i/>
                <w:iCs/>
                <w:color w:val="000000" w:themeColor="text1"/>
                <w:lang w:val="en-US"/>
              </w:rPr>
              <w:lastRenderedPageBreak/>
              <w:t>người học thuộc diện hộ cận nghèo theo quy định được giảm tối đa 10% chi phí bồi hoàn</w:t>
            </w:r>
            <w:r w:rsidRPr="00136EF7">
              <w:rPr>
                <w:color w:val="000000" w:themeColor="text1"/>
                <w:lang w:val="en-US"/>
              </w:rPr>
              <w:t>”</w:t>
            </w:r>
          </w:p>
        </w:tc>
        <w:tc>
          <w:tcPr>
            <w:tcW w:w="2977" w:type="dxa"/>
            <w:vAlign w:val="center"/>
          </w:tcPr>
          <w:p w14:paraId="072DABEC" w14:textId="54507B95" w:rsidR="00A24B33" w:rsidRPr="00136EF7" w:rsidRDefault="00A24B33" w:rsidP="00A24B33">
            <w:pPr>
              <w:spacing w:before="60" w:after="60"/>
              <w:ind w:firstLine="0"/>
              <w:jc w:val="both"/>
              <w:rPr>
                <w:color w:val="000000" w:themeColor="text1"/>
                <w:lang w:val="en-US"/>
              </w:rPr>
            </w:pPr>
            <w:r w:rsidRPr="00136EF7">
              <w:rPr>
                <w:color w:val="000000" w:themeColor="text1"/>
                <w:lang w:val="en-US"/>
              </w:rPr>
              <w:lastRenderedPageBreak/>
              <w:t xml:space="preserve">(i) Bộ GDĐT đề nghị bảo lưu quy định về thời gian bồi hoàn tại dự thảo (120 ngày). Lý do: </w:t>
            </w:r>
          </w:p>
          <w:p w14:paraId="7E293A9F" w14:textId="71291966" w:rsidR="00A24B33" w:rsidRPr="00136EF7" w:rsidRDefault="00A24B33" w:rsidP="00A24B33">
            <w:pPr>
              <w:widowControl w:val="0"/>
              <w:tabs>
                <w:tab w:val="right" w:leader="dot" w:pos="7920"/>
              </w:tabs>
              <w:spacing w:before="60" w:after="60"/>
              <w:ind w:firstLine="0"/>
              <w:jc w:val="both"/>
              <w:rPr>
                <w:color w:val="000000" w:themeColor="text1"/>
              </w:rPr>
            </w:pPr>
            <w:r w:rsidRPr="00136EF7">
              <w:rPr>
                <w:color w:val="000000" w:themeColor="text1"/>
              </w:rPr>
              <w:t xml:space="preserve">- Bảo đảm tính nhất quán, thống nhất với các văn bản pháp luật khác có quy định về bồi hoàn học bổng, chi phí </w:t>
            </w:r>
            <w:r w:rsidRPr="00136EF7">
              <w:rPr>
                <w:color w:val="000000" w:themeColor="text1"/>
              </w:rPr>
              <w:lastRenderedPageBreak/>
              <w:t xml:space="preserve">đào tạo (Nghị định số </w:t>
            </w:r>
            <w:bookmarkStart w:id="8" w:name="tvpllink_xpikklgoyo"/>
            <w:r w:rsidRPr="00136EF7">
              <w:rPr>
                <w:color w:val="000000" w:themeColor="text1"/>
              </w:rPr>
              <w:t>101/2017/NĐ-CP</w:t>
            </w:r>
            <w:bookmarkEnd w:id="8"/>
            <w:r w:rsidRPr="00136EF7">
              <w:rPr>
                <w:color w:val="000000" w:themeColor="text1"/>
              </w:rPr>
              <w:t xml:space="preserve">; Nghị định số 86/2021/NĐ-CP </w:t>
            </w:r>
            <w:r w:rsidRPr="00136EF7">
              <w:rPr>
                <w:color w:val="000000" w:themeColor="text1"/>
                <w:lang w:val="en-US"/>
              </w:rPr>
              <w:t>…</w:t>
            </w:r>
            <w:r w:rsidRPr="00136EF7">
              <w:rPr>
                <w:color w:val="000000" w:themeColor="text1"/>
              </w:rPr>
              <w:t>).</w:t>
            </w:r>
          </w:p>
          <w:p w14:paraId="15478982" w14:textId="77777777" w:rsidR="00A24B33" w:rsidRPr="00136EF7" w:rsidRDefault="00A24B33" w:rsidP="00A24B33">
            <w:pPr>
              <w:widowControl w:val="0"/>
              <w:tabs>
                <w:tab w:val="right" w:leader="dot" w:pos="7920"/>
              </w:tabs>
              <w:spacing w:before="60" w:after="60"/>
              <w:ind w:firstLine="0"/>
              <w:jc w:val="both"/>
              <w:rPr>
                <w:color w:val="000000" w:themeColor="text1"/>
                <w:lang w:val="en-US"/>
              </w:rPr>
            </w:pPr>
            <w:r w:rsidRPr="00136EF7">
              <w:rPr>
                <w:color w:val="000000" w:themeColor="text1"/>
              </w:rPr>
              <w:t>- Thời hạn 60 ngày tương đối ngắn, vì vậy, để tạo thuận lợi cho người học/gia đình người học có thời gian thu xếp kinh phí để chi trả chi phí bồi hoàn theo quy định đề nghị tăng thời hạn trả và thu hồi lên 120 ngày.</w:t>
            </w:r>
          </w:p>
          <w:p w14:paraId="37746141" w14:textId="22F41DE7" w:rsidR="00A24B33" w:rsidRPr="00136EF7" w:rsidRDefault="00A24B33" w:rsidP="00A24B33">
            <w:pPr>
              <w:widowControl w:val="0"/>
              <w:tabs>
                <w:tab w:val="right" w:leader="dot" w:pos="7920"/>
              </w:tabs>
              <w:spacing w:before="60" w:after="60"/>
              <w:ind w:firstLine="0"/>
              <w:jc w:val="both"/>
              <w:rPr>
                <w:color w:val="000000" w:themeColor="text1"/>
                <w:lang w:val="en-US"/>
              </w:rPr>
            </w:pPr>
            <w:r w:rsidRPr="00136EF7">
              <w:rPr>
                <w:color w:val="000000" w:themeColor="text1"/>
                <w:lang w:val="en-US"/>
              </w:rPr>
              <w:t xml:space="preserve">(ii) </w:t>
            </w:r>
            <w:r w:rsidR="00E21F1F" w:rsidRPr="00136EF7">
              <w:rPr>
                <w:color w:val="000000" w:themeColor="text1"/>
                <w:lang w:val="en-US"/>
              </w:rPr>
              <w:t>Bộ GDĐT đã tiếp thu, chỉnh sửa tại dự thảo.</w:t>
            </w:r>
          </w:p>
        </w:tc>
      </w:tr>
      <w:tr w:rsidR="00136EF7" w:rsidRPr="00136EF7" w14:paraId="2CC2CE9A" w14:textId="77777777" w:rsidTr="0025754D">
        <w:tc>
          <w:tcPr>
            <w:tcW w:w="1985" w:type="dxa"/>
            <w:vMerge/>
            <w:vAlign w:val="center"/>
          </w:tcPr>
          <w:p w14:paraId="21165F30" w14:textId="77777777" w:rsidR="00A24B33" w:rsidRPr="00136EF7" w:rsidRDefault="00A24B33" w:rsidP="00A24B33">
            <w:pPr>
              <w:spacing w:before="60" w:after="60"/>
              <w:jc w:val="both"/>
              <w:rPr>
                <w:b/>
                <w:bCs/>
                <w:i/>
                <w:iCs/>
                <w:color w:val="000000" w:themeColor="text1"/>
                <w:lang w:val="en-US"/>
              </w:rPr>
            </w:pPr>
          </w:p>
        </w:tc>
        <w:tc>
          <w:tcPr>
            <w:tcW w:w="1842" w:type="dxa"/>
            <w:vAlign w:val="center"/>
          </w:tcPr>
          <w:p w14:paraId="724E6C2E" w14:textId="1EFD9EF1" w:rsidR="00A24B33" w:rsidRPr="00136EF7" w:rsidRDefault="00A24B33" w:rsidP="00A24B33">
            <w:pPr>
              <w:spacing w:before="60" w:after="60"/>
              <w:ind w:firstLine="0"/>
              <w:jc w:val="both"/>
              <w:rPr>
                <w:color w:val="000000" w:themeColor="text1"/>
                <w:lang w:val="en-US"/>
              </w:rPr>
            </w:pPr>
            <w:r w:rsidRPr="00136EF7">
              <w:rPr>
                <w:color w:val="000000" w:themeColor="text1"/>
                <w:lang w:val="en-US"/>
              </w:rPr>
              <w:t>Trường ĐH Cần Thơ</w:t>
            </w:r>
          </w:p>
        </w:tc>
        <w:tc>
          <w:tcPr>
            <w:tcW w:w="3828" w:type="dxa"/>
            <w:vAlign w:val="center"/>
          </w:tcPr>
          <w:p w14:paraId="4599264F" w14:textId="0A677F84" w:rsidR="00A24B33" w:rsidRPr="00136EF7" w:rsidRDefault="00A24B33" w:rsidP="00A24B33">
            <w:pPr>
              <w:spacing w:before="60" w:after="60"/>
              <w:ind w:firstLine="0"/>
              <w:jc w:val="both"/>
              <w:rPr>
                <w:color w:val="000000" w:themeColor="text1"/>
                <w:lang w:val="en-US"/>
              </w:rPr>
            </w:pPr>
            <w:r w:rsidRPr="00136EF7">
              <w:rPr>
                <w:color w:val="000000" w:themeColor="text1"/>
                <w:lang w:val="en-US"/>
              </w:rPr>
              <w:t xml:space="preserve">Đề nghị xác định cụ thể cơ quan y tế có thẩm quyền xác nhận mắc bệnh hiểm nghèo để thuận lợi cho quá trình thực hiện trên thực tế. Đề xuất có thể là cơ quan y tế cấp tỉnh trở lên (tương tự như trường hợp người được miễn chấp hành hình phạt tù do bệnh hiểm nghèo). </w:t>
            </w:r>
          </w:p>
        </w:tc>
        <w:tc>
          <w:tcPr>
            <w:tcW w:w="2977" w:type="dxa"/>
            <w:vAlign w:val="center"/>
          </w:tcPr>
          <w:p w14:paraId="1F5F7972" w14:textId="3A6940D4" w:rsidR="00A24B33" w:rsidRPr="00136EF7" w:rsidRDefault="00A24B33" w:rsidP="00A24B33">
            <w:pPr>
              <w:spacing w:before="60" w:after="60"/>
              <w:ind w:firstLine="0"/>
              <w:jc w:val="both"/>
              <w:rPr>
                <w:color w:val="000000" w:themeColor="text1"/>
                <w:lang w:val="en-US"/>
              </w:rPr>
            </w:pPr>
            <w:r w:rsidRPr="00136EF7">
              <w:rPr>
                <w:color w:val="000000" w:themeColor="text1"/>
                <w:lang w:val="en-US"/>
              </w:rPr>
              <w:t xml:space="preserve">Bộ GDĐT đề nghị không quy định cụ thể tại dự thảo Nghị định này mà thực hiện theo quy định của pháp luật chuyên ngành về y tế. </w:t>
            </w:r>
          </w:p>
        </w:tc>
      </w:tr>
      <w:tr w:rsidR="00136EF7" w:rsidRPr="00136EF7" w14:paraId="5728592A" w14:textId="77777777" w:rsidTr="0025754D">
        <w:tc>
          <w:tcPr>
            <w:tcW w:w="1985" w:type="dxa"/>
            <w:vMerge/>
            <w:vAlign w:val="center"/>
          </w:tcPr>
          <w:p w14:paraId="487CA8A9" w14:textId="77777777" w:rsidR="00A24B33" w:rsidRPr="00136EF7" w:rsidRDefault="00A24B33" w:rsidP="00A24B33">
            <w:pPr>
              <w:spacing w:before="60" w:after="60"/>
              <w:jc w:val="both"/>
              <w:rPr>
                <w:b/>
                <w:bCs/>
                <w:i/>
                <w:iCs/>
                <w:color w:val="000000" w:themeColor="text1"/>
                <w:lang w:val="en-US"/>
              </w:rPr>
            </w:pPr>
          </w:p>
        </w:tc>
        <w:tc>
          <w:tcPr>
            <w:tcW w:w="1842" w:type="dxa"/>
            <w:vAlign w:val="center"/>
          </w:tcPr>
          <w:p w14:paraId="715F3681" w14:textId="28517BE0" w:rsidR="00A24B33" w:rsidRPr="00136EF7" w:rsidRDefault="00A24B33" w:rsidP="00A24B33">
            <w:pPr>
              <w:spacing w:before="60" w:after="60"/>
              <w:ind w:firstLine="0"/>
              <w:jc w:val="both"/>
              <w:rPr>
                <w:color w:val="000000" w:themeColor="text1"/>
                <w:lang w:val="en-US"/>
              </w:rPr>
            </w:pPr>
            <w:r w:rsidRPr="00136EF7">
              <w:rPr>
                <w:color w:val="000000" w:themeColor="text1"/>
                <w:lang w:val="en-US"/>
              </w:rPr>
              <w:t>Trường ĐH Hàng Hải</w:t>
            </w:r>
          </w:p>
        </w:tc>
        <w:tc>
          <w:tcPr>
            <w:tcW w:w="3828" w:type="dxa"/>
            <w:vAlign w:val="center"/>
          </w:tcPr>
          <w:p w14:paraId="6CBAEE45" w14:textId="66906D41" w:rsidR="00A24B33" w:rsidRPr="00136EF7" w:rsidRDefault="00A24B33" w:rsidP="00A24B33">
            <w:pPr>
              <w:spacing w:before="60" w:after="60"/>
              <w:ind w:firstLine="0"/>
              <w:jc w:val="both"/>
              <w:rPr>
                <w:color w:val="000000" w:themeColor="text1"/>
                <w:lang w:val="en-US"/>
              </w:rPr>
            </w:pPr>
            <w:r w:rsidRPr="00136EF7">
              <w:rPr>
                <w:color w:val="000000" w:themeColor="text1"/>
                <w:lang w:val="en-US"/>
              </w:rPr>
              <w:t>- Tại điểm b, khoản 5 Điều 1: “</w:t>
            </w:r>
            <w:r w:rsidRPr="00136EF7">
              <w:rPr>
                <w:i/>
                <w:iCs/>
                <w:color w:val="000000" w:themeColor="text1"/>
                <w:lang w:val="en-US"/>
              </w:rPr>
              <w:t>b) Cơ quan có thẩm quyền quyết định việc bồi hoàn chi phí đào tạo quyết định việc miễn, giảm chi phí bồi hoàn cho người học.</w:t>
            </w:r>
            <w:r w:rsidRPr="00136EF7">
              <w:rPr>
                <w:color w:val="000000" w:themeColor="text1"/>
                <w:lang w:val="en-US"/>
              </w:rPr>
              <w:t xml:space="preserve">”. Đối với các trường đại học, học viện, việc quyết định bồi hoàn hiện do Hiệu trưởng/Giám đốc học viện quyết định trên cơ sở đề xuất của Hội đồng xét bồi hoàn. Hiện nay, trên thực tế có nhiều trường hợp với lý do bất khả kháng, không thể hoàn thành chương trình học theo cam kết như: chiến tranh, dịch bệnh, thiên tai hoặc sự thay đổi quy chế của các cơ sở đào tạo … nhưng chưa có quy định về mức miễn, giảm chi phí bồi hoàn. Vì vậy, đề nghị Nghị định sửa đổi cần bổ sung cụ thể mức miễn, giảm đối với các trường hợp bất khả kháng hoặc quy định đối với các trường hợp chưa có trong quy định cần có ý kiến của Bộ Giáo dục và Đào tạo trước khi quyết định việc miễn, giảm bồi hoàn. </w:t>
            </w:r>
          </w:p>
        </w:tc>
        <w:tc>
          <w:tcPr>
            <w:tcW w:w="2977" w:type="dxa"/>
            <w:vAlign w:val="center"/>
          </w:tcPr>
          <w:p w14:paraId="5A53AD33" w14:textId="05362D55" w:rsidR="00A24B33" w:rsidRPr="00136EF7" w:rsidRDefault="006A4B96" w:rsidP="00A24B33">
            <w:pPr>
              <w:spacing w:before="60" w:after="60"/>
              <w:ind w:firstLine="0"/>
              <w:jc w:val="both"/>
              <w:rPr>
                <w:color w:val="000000" w:themeColor="text1"/>
                <w:lang w:val="en-US"/>
              </w:rPr>
            </w:pPr>
            <w:r w:rsidRPr="00136EF7">
              <w:rPr>
                <w:color w:val="000000" w:themeColor="text1"/>
                <w:lang w:val="en-US"/>
              </w:rPr>
              <w:t>Nghị định số 143</w:t>
            </w:r>
            <w:r w:rsidR="00820002" w:rsidRPr="00136EF7">
              <w:rPr>
                <w:color w:val="000000" w:themeColor="text1"/>
                <w:lang w:val="en-US"/>
              </w:rPr>
              <w:t>/2013/NĐ-CP</w:t>
            </w:r>
            <w:r w:rsidRPr="00136EF7">
              <w:rPr>
                <w:color w:val="000000" w:themeColor="text1"/>
                <w:lang w:val="en-US"/>
              </w:rPr>
              <w:t xml:space="preserve"> nhằm quy định chi tiết Điều 63 Luật GDĐH 2013. Do vậy, </w:t>
            </w:r>
            <w:r w:rsidR="00A24B33" w:rsidRPr="00136EF7">
              <w:rPr>
                <w:color w:val="000000" w:themeColor="text1"/>
                <w:lang w:val="en-US"/>
              </w:rPr>
              <w:t xml:space="preserve">Nghị định số 143 chỉ quy định trường hợp bồi hoàn chi phí đào tạo là người học </w:t>
            </w:r>
            <w:r w:rsidRPr="00136EF7">
              <w:rPr>
                <w:color w:val="000000" w:themeColor="text1"/>
                <w:lang w:val="en-US"/>
              </w:rPr>
              <w:t xml:space="preserve">đã tốt nghiệp, </w:t>
            </w:r>
            <w:r w:rsidR="00A24B33" w:rsidRPr="00136EF7">
              <w:rPr>
                <w:color w:val="000000" w:themeColor="text1"/>
                <w:lang w:val="en-US"/>
              </w:rPr>
              <w:t>không chấp hành sự điều động làm việc của cơ quan nhà nước có thẩm quyền hoặc chấp hành không đủ thời gian theo quy định.</w:t>
            </w:r>
          </w:p>
        </w:tc>
      </w:tr>
      <w:tr w:rsidR="00136EF7" w:rsidRPr="00136EF7" w14:paraId="528491B0" w14:textId="77777777" w:rsidTr="0025754D">
        <w:tc>
          <w:tcPr>
            <w:tcW w:w="1985" w:type="dxa"/>
            <w:vMerge/>
            <w:vAlign w:val="center"/>
          </w:tcPr>
          <w:p w14:paraId="41F17FB7" w14:textId="77777777" w:rsidR="006B6E03" w:rsidRPr="00136EF7" w:rsidRDefault="006B6E03" w:rsidP="006B6E03">
            <w:pPr>
              <w:spacing w:before="60" w:after="60"/>
              <w:jc w:val="both"/>
              <w:rPr>
                <w:b/>
                <w:bCs/>
                <w:i/>
                <w:iCs/>
                <w:color w:val="000000" w:themeColor="text1"/>
                <w:lang w:val="en-US"/>
              </w:rPr>
            </w:pPr>
          </w:p>
        </w:tc>
        <w:tc>
          <w:tcPr>
            <w:tcW w:w="1842" w:type="dxa"/>
            <w:vAlign w:val="center"/>
          </w:tcPr>
          <w:p w14:paraId="68BD790D" w14:textId="6A7C4D38" w:rsidR="006B6E03" w:rsidRPr="00136EF7" w:rsidRDefault="006B6E03" w:rsidP="006B6E03">
            <w:pPr>
              <w:spacing w:before="60" w:after="60"/>
              <w:ind w:firstLine="0"/>
              <w:jc w:val="both"/>
              <w:rPr>
                <w:color w:val="000000" w:themeColor="text1"/>
                <w:lang w:val="en-US"/>
              </w:rPr>
            </w:pPr>
            <w:r w:rsidRPr="00136EF7">
              <w:rPr>
                <w:color w:val="000000" w:themeColor="text1"/>
                <w:lang w:val="en-US"/>
              </w:rPr>
              <w:t>Tỉnh Yên Bái</w:t>
            </w:r>
          </w:p>
        </w:tc>
        <w:tc>
          <w:tcPr>
            <w:tcW w:w="3828" w:type="dxa"/>
            <w:vAlign w:val="center"/>
          </w:tcPr>
          <w:p w14:paraId="0D3EA54D" w14:textId="3691551A" w:rsidR="006B6E03" w:rsidRPr="00136EF7" w:rsidRDefault="006B6E03" w:rsidP="006B6E03">
            <w:pPr>
              <w:spacing w:line="288" w:lineRule="auto"/>
              <w:jc w:val="both"/>
              <w:rPr>
                <w:color w:val="000000" w:themeColor="text1"/>
                <w:lang w:val="en-US"/>
              </w:rPr>
            </w:pPr>
            <w:r w:rsidRPr="00136EF7">
              <w:rPr>
                <w:color w:val="000000" w:themeColor="text1"/>
                <w:lang w:val="en-US"/>
              </w:rPr>
              <w:t>Đề nghị cơ quan soạn thảo bổ sung cụm từ “học tập” như sau: “</w:t>
            </w:r>
            <w:r w:rsidRPr="00136EF7">
              <w:rPr>
                <w:i/>
                <w:iCs/>
                <w:color w:val="000000" w:themeColor="text1"/>
                <w:lang w:val="en-US"/>
              </w:rPr>
              <w:t xml:space="preserve">a) Người học được cơ quan y tế có thẩm quyền xác nhận mắc bệnh hiểm nghèo </w:t>
            </w:r>
            <w:r w:rsidRPr="00136EF7">
              <w:rPr>
                <w:i/>
                <w:iCs/>
                <w:color w:val="000000" w:themeColor="text1"/>
                <w:u w:val="single"/>
                <w:lang w:val="en-US"/>
              </w:rPr>
              <w:t>không đủ khả năng học tập</w:t>
            </w:r>
            <w:r w:rsidRPr="00136EF7">
              <w:rPr>
                <w:i/>
                <w:iCs/>
                <w:color w:val="000000" w:themeColor="text1"/>
                <w:lang w:val="en-US"/>
              </w:rPr>
              <w:t xml:space="preserve">, lao động hoặc </w:t>
            </w:r>
            <w:r w:rsidRPr="00136EF7">
              <w:rPr>
                <w:i/>
                <w:iCs/>
                <w:color w:val="000000" w:themeColor="text1"/>
                <w:lang w:val="en-US"/>
              </w:rPr>
              <w:lastRenderedPageBreak/>
              <w:t>từ trần được miễn giảm chi phí bồi hoàn; …</w:t>
            </w:r>
            <w:r w:rsidRPr="00136EF7">
              <w:rPr>
                <w:color w:val="000000" w:themeColor="text1"/>
                <w:lang w:val="en-US"/>
              </w:rPr>
              <w:t>”</w:t>
            </w:r>
          </w:p>
        </w:tc>
        <w:tc>
          <w:tcPr>
            <w:tcW w:w="2977" w:type="dxa"/>
            <w:vAlign w:val="center"/>
          </w:tcPr>
          <w:p w14:paraId="39AD9046" w14:textId="0A75BE51" w:rsidR="006B6E03" w:rsidRPr="00136EF7" w:rsidRDefault="006B6E03" w:rsidP="006B6E03">
            <w:pPr>
              <w:spacing w:before="60" w:after="60"/>
              <w:ind w:firstLine="0"/>
              <w:jc w:val="both"/>
              <w:rPr>
                <w:i/>
                <w:iCs/>
                <w:color w:val="000000" w:themeColor="text1"/>
                <w:lang w:val="en-US"/>
              </w:rPr>
            </w:pPr>
            <w:r w:rsidRPr="00136EF7">
              <w:rPr>
                <w:color w:val="000000" w:themeColor="text1"/>
                <w:lang w:val="en-US"/>
              </w:rPr>
              <w:lastRenderedPageBreak/>
              <w:t>Nghị định số 143</w:t>
            </w:r>
            <w:r w:rsidR="00820002" w:rsidRPr="00136EF7">
              <w:rPr>
                <w:color w:val="000000" w:themeColor="text1"/>
                <w:lang w:val="en-US"/>
              </w:rPr>
              <w:t>/2013/NĐ-CP</w:t>
            </w:r>
            <w:r w:rsidRPr="00136EF7">
              <w:rPr>
                <w:color w:val="000000" w:themeColor="text1"/>
                <w:lang w:val="en-US"/>
              </w:rPr>
              <w:t xml:space="preserve"> nhằm quy định chi tiết Điều 63 Luật GDĐH 2013. Do vậy Nghị định số 143 chỉ quy định </w:t>
            </w:r>
            <w:r w:rsidR="0070269E" w:rsidRPr="00136EF7">
              <w:rPr>
                <w:color w:val="000000" w:themeColor="text1"/>
                <w:lang w:val="en-US"/>
              </w:rPr>
              <w:t xml:space="preserve">đối với </w:t>
            </w:r>
            <w:r w:rsidRPr="00136EF7">
              <w:rPr>
                <w:color w:val="000000" w:themeColor="text1"/>
                <w:lang w:val="en-US"/>
              </w:rPr>
              <w:t>trường hợp người học</w:t>
            </w:r>
            <w:r w:rsidR="0070269E" w:rsidRPr="00136EF7">
              <w:rPr>
                <w:color w:val="000000" w:themeColor="text1"/>
                <w:lang w:val="en-US"/>
              </w:rPr>
              <w:t xml:space="preserve"> </w:t>
            </w:r>
            <w:r w:rsidR="0070269E" w:rsidRPr="00136EF7">
              <w:rPr>
                <w:i/>
                <w:iCs/>
                <w:color w:val="000000" w:themeColor="text1"/>
                <w:lang w:val="en-US"/>
              </w:rPr>
              <w:t>đã tốt nghiệp</w:t>
            </w:r>
            <w:r w:rsidR="0070269E" w:rsidRPr="00136EF7">
              <w:rPr>
                <w:color w:val="000000" w:themeColor="text1"/>
                <w:lang w:val="en-US"/>
              </w:rPr>
              <w:t>,</w:t>
            </w:r>
            <w:r w:rsidRPr="00136EF7">
              <w:rPr>
                <w:color w:val="000000" w:themeColor="text1"/>
                <w:lang w:val="en-US"/>
              </w:rPr>
              <w:t xml:space="preserve"> </w:t>
            </w:r>
            <w:r w:rsidRPr="00136EF7">
              <w:rPr>
                <w:color w:val="000000" w:themeColor="text1"/>
                <w:lang w:val="en-US"/>
              </w:rPr>
              <w:lastRenderedPageBreak/>
              <w:t xml:space="preserve">không chấp hành </w:t>
            </w:r>
            <w:r w:rsidR="0070269E" w:rsidRPr="00136EF7">
              <w:rPr>
                <w:color w:val="000000" w:themeColor="text1"/>
                <w:lang w:val="en-US"/>
              </w:rPr>
              <w:t xml:space="preserve">sự điều động làm việc của Nhà nước </w:t>
            </w:r>
            <w:r w:rsidRPr="00136EF7">
              <w:rPr>
                <w:color w:val="000000" w:themeColor="text1"/>
                <w:lang w:val="en-US"/>
              </w:rPr>
              <w:t xml:space="preserve">hoặc chấp hành không đủ thời gian </w:t>
            </w:r>
            <w:r w:rsidR="0070269E" w:rsidRPr="00136EF7">
              <w:rPr>
                <w:color w:val="000000" w:themeColor="text1"/>
                <w:lang w:val="en-US"/>
              </w:rPr>
              <w:t>làm việc theo quy định</w:t>
            </w:r>
            <w:r w:rsidRPr="00136EF7">
              <w:rPr>
                <w:color w:val="000000" w:themeColor="text1"/>
                <w:lang w:val="en-US"/>
              </w:rPr>
              <w:t>.</w:t>
            </w:r>
            <w:r w:rsidR="0070269E" w:rsidRPr="00136EF7">
              <w:rPr>
                <w:color w:val="000000" w:themeColor="text1"/>
                <w:lang w:val="en-US"/>
              </w:rPr>
              <w:t xml:space="preserve"> Vì vậy, dự thảo Nghị định không quy định đối với trường hợp </w:t>
            </w:r>
            <w:r w:rsidR="0070269E" w:rsidRPr="00136EF7">
              <w:rPr>
                <w:i/>
                <w:iCs/>
                <w:color w:val="000000" w:themeColor="text1"/>
                <w:lang w:val="en-US"/>
              </w:rPr>
              <w:t>không đủ khả năng học tập.</w:t>
            </w:r>
          </w:p>
        </w:tc>
      </w:tr>
      <w:tr w:rsidR="00136EF7" w:rsidRPr="00136EF7" w14:paraId="25F3FA90" w14:textId="77777777" w:rsidTr="003428B0">
        <w:trPr>
          <w:trHeight w:val="1078"/>
        </w:trPr>
        <w:tc>
          <w:tcPr>
            <w:tcW w:w="1985" w:type="dxa"/>
            <w:vMerge/>
            <w:vAlign w:val="center"/>
          </w:tcPr>
          <w:p w14:paraId="42D5F8FC" w14:textId="77777777" w:rsidR="007D5A4B" w:rsidRPr="00136EF7" w:rsidRDefault="007D5A4B" w:rsidP="006B6E03">
            <w:pPr>
              <w:spacing w:before="60" w:after="60"/>
              <w:jc w:val="both"/>
              <w:rPr>
                <w:b/>
                <w:bCs/>
                <w:i/>
                <w:iCs/>
                <w:color w:val="000000" w:themeColor="text1"/>
                <w:lang w:val="en-US"/>
              </w:rPr>
            </w:pPr>
          </w:p>
        </w:tc>
        <w:tc>
          <w:tcPr>
            <w:tcW w:w="1842" w:type="dxa"/>
            <w:vAlign w:val="center"/>
          </w:tcPr>
          <w:p w14:paraId="25BDB28A" w14:textId="7F4AD4B9" w:rsidR="007D5A4B" w:rsidRPr="00136EF7" w:rsidRDefault="007D5A4B" w:rsidP="006B6E03">
            <w:pPr>
              <w:spacing w:before="60" w:after="60"/>
              <w:ind w:firstLine="0"/>
              <w:jc w:val="both"/>
              <w:rPr>
                <w:color w:val="000000" w:themeColor="text1"/>
                <w:lang w:val="en-US"/>
              </w:rPr>
            </w:pPr>
            <w:r w:rsidRPr="00136EF7">
              <w:rPr>
                <w:color w:val="000000" w:themeColor="text1"/>
                <w:lang w:val="en-US"/>
              </w:rPr>
              <w:t>Trường ĐH Sài Gòn</w:t>
            </w:r>
          </w:p>
        </w:tc>
        <w:tc>
          <w:tcPr>
            <w:tcW w:w="3828" w:type="dxa"/>
            <w:vAlign w:val="center"/>
          </w:tcPr>
          <w:p w14:paraId="6E332171" w14:textId="2E9A3592" w:rsidR="007D5A4B" w:rsidRPr="00136EF7" w:rsidRDefault="007D5A4B" w:rsidP="007F0099">
            <w:pPr>
              <w:spacing w:before="60" w:after="60"/>
              <w:ind w:firstLine="0"/>
              <w:jc w:val="both"/>
              <w:rPr>
                <w:color w:val="000000" w:themeColor="text1"/>
                <w:lang w:val="en-US"/>
              </w:rPr>
            </w:pPr>
            <w:r w:rsidRPr="00136EF7">
              <w:rPr>
                <w:color w:val="000000" w:themeColor="text1"/>
                <w:lang w:val="en-US"/>
              </w:rPr>
              <w:t>Bổ sung quy định về trường hợp người học bị mất năng lực hành vi dân sự</w:t>
            </w:r>
            <w:r w:rsidR="0092018A" w:rsidRPr="00136EF7">
              <w:rPr>
                <w:color w:val="000000" w:themeColor="text1"/>
                <w:lang w:val="en-US"/>
              </w:rPr>
              <w:t>.</w:t>
            </w:r>
          </w:p>
        </w:tc>
        <w:tc>
          <w:tcPr>
            <w:tcW w:w="2977" w:type="dxa"/>
            <w:vAlign w:val="center"/>
          </w:tcPr>
          <w:p w14:paraId="1ABB7E96" w14:textId="69C65C07" w:rsidR="007D5A4B" w:rsidRPr="00136EF7" w:rsidRDefault="007D5A4B" w:rsidP="006B6E03">
            <w:pPr>
              <w:spacing w:before="60" w:after="60"/>
              <w:ind w:firstLine="0"/>
              <w:jc w:val="both"/>
              <w:rPr>
                <w:iCs/>
                <w:color w:val="000000" w:themeColor="text1"/>
                <w:lang w:val="en-US"/>
              </w:rPr>
            </w:pPr>
            <w:r w:rsidRPr="00136EF7">
              <w:rPr>
                <w:iCs/>
                <w:color w:val="000000" w:themeColor="text1"/>
                <w:lang w:val="en-US"/>
              </w:rPr>
              <w:t>Bộ GDĐT tiếp thu, chỉnh sửa vào dự thảo.</w:t>
            </w:r>
          </w:p>
        </w:tc>
      </w:tr>
      <w:tr w:rsidR="00136EF7" w:rsidRPr="00136EF7" w14:paraId="5B1DA552" w14:textId="77777777" w:rsidTr="0025754D">
        <w:tc>
          <w:tcPr>
            <w:tcW w:w="1985" w:type="dxa"/>
            <w:vMerge w:val="restart"/>
            <w:vAlign w:val="center"/>
          </w:tcPr>
          <w:p w14:paraId="04D22CDC" w14:textId="77777777" w:rsidR="006B6E03" w:rsidRPr="00136EF7" w:rsidRDefault="006B6E03" w:rsidP="006B6E03">
            <w:pPr>
              <w:spacing w:before="60" w:after="60"/>
              <w:jc w:val="both"/>
              <w:rPr>
                <w:b/>
                <w:bCs/>
                <w:i/>
                <w:iCs/>
                <w:color w:val="000000" w:themeColor="text1"/>
                <w:lang w:val="en-US"/>
              </w:rPr>
            </w:pPr>
            <w:r w:rsidRPr="00136EF7">
              <w:rPr>
                <w:b/>
                <w:bCs/>
                <w:i/>
                <w:iCs/>
                <w:color w:val="000000" w:themeColor="text1"/>
                <w:lang w:val="en-US"/>
              </w:rPr>
              <w:t>Về chế tài đối với các trường hợp không thực hiện trách nhiệm bồi hoàn</w:t>
            </w:r>
          </w:p>
        </w:tc>
        <w:tc>
          <w:tcPr>
            <w:tcW w:w="1842" w:type="dxa"/>
            <w:vAlign w:val="center"/>
          </w:tcPr>
          <w:p w14:paraId="0E0FA261" w14:textId="69017AF6" w:rsidR="006B6E03" w:rsidRPr="00136EF7" w:rsidRDefault="006B6E03" w:rsidP="006B6E03">
            <w:pPr>
              <w:spacing w:before="60" w:after="60"/>
              <w:ind w:firstLine="0"/>
              <w:jc w:val="both"/>
              <w:rPr>
                <w:color w:val="000000" w:themeColor="text1"/>
                <w:lang w:val="en-US"/>
              </w:rPr>
            </w:pPr>
            <w:r w:rsidRPr="00136EF7">
              <w:rPr>
                <w:color w:val="000000" w:themeColor="text1"/>
                <w:lang w:val="en-US"/>
              </w:rPr>
              <w:t>Trường ĐH Cần Thơ, Trường ĐH Hàng Hải</w:t>
            </w:r>
            <w:r w:rsidR="00D40660" w:rsidRPr="00136EF7">
              <w:rPr>
                <w:color w:val="000000" w:themeColor="text1"/>
                <w:lang w:val="en-US"/>
              </w:rPr>
              <w:t>, Trường ĐH SP Hà Nội</w:t>
            </w:r>
            <w:r w:rsidR="00AA4E11" w:rsidRPr="00136EF7">
              <w:rPr>
                <w:color w:val="000000" w:themeColor="text1"/>
                <w:lang w:val="en-US"/>
              </w:rPr>
              <w:t>, Trường ĐH Quốc tế (ĐHQG TPHCM)</w:t>
            </w:r>
          </w:p>
        </w:tc>
        <w:tc>
          <w:tcPr>
            <w:tcW w:w="3828" w:type="dxa"/>
            <w:vAlign w:val="center"/>
          </w:tcPr>
          <w:p w14:paraId="59B3DCB6" w14:textId="4272493D" w:rsidR="006B6E03" w:rsidRPr="00136EF7" w:rsidRDefault="006B6E03" w:rsidP="006B6E03">
            <w:pPr>
              <w:tabs>
                <w:tab w:val="left" w:pos="426"/>
              </w:tabs>
              <w:ind w:firstLine="0"/>
              <w:jc w:val="both"/>
              <w:rPr>
                <w:color w:val="000000" w:themeColor="text1"/>
              </w:rPr>
            </w:pPr>
            <w:r w:rsidRPr="00136EF7">
              <w:rPr>
                <w:b/>
                <w:color w:val="000000" w:themeColor="text1"/>
                <w:lang w:val="en-US"/>
              </w:rPr>
              <w:t>Khoản 2 Điều 1:</w:t>
            </w:r>
            <w:r w:rsidRPr="00136EF7">
              <w:rPr>
                <w:color w:val="000000" w:themeColor="text1"/>
                <w:lang w:val="en-US"/>
              </w:rPr>
              <w:t xml:space="preserve"> </w:t>
            </w:r>
            <w:r w:rsidRPr="00136EF7">
              <w:rPr>
                <w:color w:val="000000" w:themeColor="text1"/>
              </w:rPr>
              <w:t xml:space="preserve"> Đề xuất bổ sung “đơn vị sự nghiệp công lập”, cụ thể: </w:t>
            </w:r>
            <w:r w:rsidRPr="00136EF7">
              <w:rPr>
                <w:color w:val="000000" w:themeColor="text1"/>
                <w:lang w:val="en-US"/>
              </w:rPr>
              <w:t>“</w:t>
            </w:r>
            <w:r w:rsidRPr="00136EF7">
              <w:rPr>
                <w:i/>
                <w:iCs/>
                <w:color w:val="000000" w:themeColor="text1"/>
              </w:rPr>
              <w:t xml:space="preserve">Người học chưa thực hiện đầy đủ trách nhiệm bồi hoàn theo quyết định bồi hoàn chi phí đào tạo sẽ không được tuyển dụng vào làm việc tại các cơ quan nhà nước </w:t>
            </w:r>
            <w:r w:rsidRPr="00136EF7">
              <w:rPr>
                <w:i/>
                <w:iCs/>
                <w:color w:val="000000" w:themeColor="text1"/>
                <w:u w:val="single"/>
              </w:rPr>
              <w:t>và đơn vị sự nghiệp công lập</w:t>
            </w:r>
            <w:r w:rsidRPr="00136EF7">
              <w:rPr>
                <w:color w:val="000000" w:themeColor="text1"/>
                <w:lang w:val="en-US"/>
              </w:rPr>
              <w:t>”</w:t>
            </w:r>
            <w:r w:rsidRPr="00136EF7">
              <w:rPr>
                <w:color w:val="000000" w:themeColor="text1"/>
              </w:rPr>
              <w:t>.</w:t>
            </w:r>
          </w:p>
          <w:p w14:paraId="08D52E65" w14:textId="4A98FAC1" w:rsidR="006B6E03" w:rsidRPr="00136EF7" w:rsidRDefault="006B6E03" w:rsidP="006B6E03">
            <w:pPr>
              <w:tabs>
                <w:tab w:val="left" w:pos="426"/>
              </w:tabs>
              <w:ind w:firstLine="0"/>
              <w:jc w:val="both"/>
              <w:rPr>
                <w:color w:val="000000" w:themeColor="text1"/>
                <w:lang w:val="en-US"/>
              </w:rPr>
            </w:pPr>
            <w:r w:rsidRPr="00136EF7">
              <w:rPr>
                <w:color w:val="000000" w:themeColor="text1"/>
                <w:lang w:val="en-US"/>
              </w:rPr>
              <w:t>Lý do: Hi</w:t>
            </w:r>
            <w:r w:rsidRPr="00136EF7">
              <w:rPr>
                <w:color w:val="000000" w:themeColor="text1"/>
              </w:rPr>
              <w:t>ện nay, đối tượng đi học theo Nghị định số 143/2013/NĐ-CP chưa là công chức, viên chức nhưng sau khi tốt nghiệp có thể được tuyển dụng vào Nhà nước ở các đơn vị sự nghiệp công lập</w:t>
            </w:r>
            <w:r w:rsidRPr="00136EF7">
              <w:rPr>
                <w:color w:val="000000" w:themeColor="text1"/>
                <w:lang w:val="en-US"/>
              </w:rPr>
              <w:t xml:space="preserve"> </w:t>
            </w:r>
            <w:r w:rsidRPr="00136EF7">
              <w:rPr>
                <w:color w:val="000000" w:themeColor="text1"/>
              </w:rPr>
              <w:t xml:space="preserve">nên cũng cần ràng buộc không chỉ cơ quan nhà nước mà còn cần cả đơn vị sự nghiệp công lập. </w:t>
            </w:r>
          </w:p>
        </w:tc>
        <w:tc>
          <w:tcPr>
            <w:tcW w:w="2977" w:type="dxa"/>
            <w:vAlign w:val="center"/>
          </w:tcPr>
          <w:p w14:paraId="3B5C3302" w14:textId="6AC2A27B" w:rsidR="006B6E03" w:rsidRPr="00136EF7" w:rsidRDefault="006B6E03" w:rsidP="006B6E03">
            <w:pPr>
              <w:spacing w:before="60" w:after="60"/>
              <w:ind w:firstLine="0"/>
              <w:jc w:val="both"/>
              <w:rPr>
                <w:color w:val="000000" w:themeColor="text1"/>
                <w:spacing w:val="-2"/>
                <w:lang w:val="en-US"/>
              </w:rPr>
            </w:pPr>
            <w:r w:rsidRPr="00136EF7">
              <w:rPr>
                <w:color w:val="000000" w:themeColor="text1"/>
                <w:spacing w:val="-2"/>
                <w:lang w:val="en-US"/>
              </w:rPr>
              <w:t>Bộ GDĐT đã tiếp thu, chỉnh sửa vào dự thảo Nghị định.</w:t>
            </w:r>
          </w:p>
        </w:tc>
      </w:tr>
      <w:tr w:rsidR="00136EF7" w:rsidRPr="00136EF7" w14:paraId="30E96089" w14:textId="77777777" w:rsidTr="0025754D">
        <w:tc>
          <w:tcPr>
            <w:tcW w:w="1985" w:type="dxa"/>
            <w:vMerge/>
            <w:vAlign w:val="center"/>
          </w:tcPr>
          <w:p w14:paraId="1B5C3393" w14:textId="77777777" w:rsidR="006B6E03" w:rsidRPr="00136EF7" w:rsidRDefault="006B6E03" w:rsidP="006B6E03">
            <w:pPr>
              <w:spacing w:before="60" w:after="60"/>
              <w:jc w:val="both"/>
              <w:rPr>
                <w:b/>
                <w:bCs/>
                <w:i/>
                <w:iCs/>
                <w:color w:val="000000" w:themeColor="text1"/>
                <w:lang w:val="en-US"/>
              </w:rPr>
            </w:pPr>
          </w:p>
        </w:tc>
        <w:tc>
          <w:tcPr>
            <w:tcW w:w="1842" w:type="dxa"/>
            <w:vAlign w:val="center"/>
          </w:tcPr>
          <w:p w14:paraId="3B3360C0" w14:textId="3146F980" w:rsidR="006B6E03" w:rsidRPr="00136EF7" w:rsidRDefault="006B6E03" w:rsidP="006B6E03">
            <w:pPr>
              <w:spacing w:before="60" w:after="60"/>
              <w:ind w:firstLine="0"/>
              <w:jc w:val="both"/>
              <w:rPr>
                <w:color w:val="000000" w:themeColor="text1"/>
                <w:lang w:val="en-US"/>
              </w:rPr>
            </w:pPr>
            <w:r w:rsidRPr="00136EF7">
              <w:rPr>
                <w:color w:val="000000" w:themeColor="text1"/>
                <w:lang w:val="en-US"/>
              </w:rPr>
              <w:t>Trường ĐH Bách khoa – ĐHQG TPHCM</w:t>
            </w:r>
          </w:p>
        </w:tc>
        <w:tc>
          <w:tcPr>
            <w:tcW w:w="3828" w:type="dxa"/>
            <w:vAlign w:val="center"/>
          </w:tcPr>
          <w:p w14:paraId="49CDCB32" w14:textId="37A2D0C1" w:rsidR="006B6E03" w:rsidRPr="00136EF7" w:rsidRDefault="006B6E03" w:rsidP="006B6E03">
            <w:pPr>
              <w:tabs>
                <w:tab w:val="left" w:pos="426"/>
              </w:tabs>
              <w:ind w:firstLine="0"/>
              <w:jc w:val="both"/>
              <w:rPr>
                <w:color w:val="000000" w:themeColor="text1"/>
              </w:rPr>
            </w:pPr>
            <w:r w:rsidRPr="00136EF7">
              <w:rPr>
                <w:color w:val="000000" w:themeColor="text1"/>
              </w:rPr>
              <w:t>Dự thảo Nghị định vẫn còn thiếu chế tài đối với những trường hợp cố tình không thực hiện bồi hoàn học bổng và chi phí đào tạo như:</w:t>
            </w:r>
          </w:p>
          <w:p w14:paraId="76F920BE" w14:textId="77777777" w:rsidR="006B6E03" w:rsidRPr="00136EF7" w:rsidRDefault="006B6E03" w:rsidP="006B6E03">
            <w:pPr>
              <w:tabs>
                <w:tab w:val="left" w:pos="426"/>
              </w:tabs>
              <w:ind w:firstLine="0"/>
              <w:jc w:val="both"/>
              <w:rPr>
                <w:color w:val="000000" w:themeColor="text1"/>
              </w:rPr>
            </w:pPr>
            <w:r w:rsidRPr="00136EF7">
              <w:rPr>
                <w:color w:val="000000" w:themeColor="text1"/>
              </w:rPr>
              <w:t>- Ở lại nước ngoài sinh sống, không trở về Việt Nam làm việc, cắt đứt mọi liên hệ với cơ quan cử đi học.</w:t>
            </w:r>
          </w:p>
          <w:p w14:paraId="4E6A0239" w14:textId="77777777" w:rsidR="006B6E03" w:rsidRPr="00136EF7" w:rsidRDefault="006B6E03" w:rsidP="006B6E03">
            <w:pPr>
              <w:tabs>
                <w:tab w:val="left" w:pos="426"/>
              </w:tabs>
              <w:ind w:firstLine="0"/>
              <w:jc w:val="both"/>
              <w:rPr>
                <w:color w:val="000000" w:themeColor="text1"/>
              </w:rPr>
            </w:pPr>
            <w:r w:rsidRPr="00136EF7">
              <w:rPr>
                <w:color w:val="000000" w:themeColor="text1"/>
              </w:rPr>
              <w:t>- Ở Việt Nam nhưng không vào làm việc tại các cơ quan Nhà nước.</w:t>
            </w:r>
          </w:p>
          <w:p w14:paraId="3D137121" w14:textId="53E41F72" w:rsidR="006B6E03" w:rsidRPr="00136EF7" w:rsidRDefault="006B6E03" w:rsidP="006B6E03">
            <w:pPr>
              <w:tabs>
                <w:tab w:val="left" w:pos="426"/>
              </w:tabs>
              <w:ind w:firstLine="0"/>
              <w:jc w:val="both"/>
              <w:rPr>
                <w:color w:val="000000" w:themeColor="text1"/>
              </w:rPr>
            </w:pPr>
            <w:r w:rsidRPr="00136EF7">
              <w:rPr>
                <w:color w:val="000000" w:themeColor="text1"/>
              </w:rPr>
              <w:t>Với những trường hợp này dù Dự thảo Nghị định có bổ sung chế tài “sẽ không được tuyển dụng vào làm việc tại các cơ quan Nhà nước” thì cũng sẽ không có tác dụng, trừ khi phía Việt Nam có văn bản thông tin trao đổi với nước sở tại để gián tiếp tác động trong việc xét visa, cư trú, thẻ xanh, quốc tịch của nước đó với người đi học/ hoặc người trong gia đình có cam kết bồi hoàn chi phí đào tạo thay người đi học.</w:t>
            </w:r>
          </w:p>
        </w:tc>
        <w:tc>
          <w:tcPr>
            <w:tcW w:w="2977" w:type="dxa"/>
            <w:vAlign w:val="center"/>
          </w:tcPr>
          <w:p w14:paraId="2A72D586" w14:textId="77777777" w:rsidR="006B6E03" w:rsidRPr="00136EF7" w:rsidRDefault="006B6E03" w:rsidP="006B6E03">
            <w:pPr>
              <w:spacing w:before="60" w:after="60"/>
              <w:ind w:firstLine="0"/>
              <w:jc w:val="both"/>
              <w:rPr>
                <w:color w:val="000000" w:themeColor="text1"/>
                <w:spacing w:val="-2"/>
                <w:lang w:val="en-US"/>
              </w:rPr>
            </w:pPr>
            <w:r w:rsidRPr="00136EF7">
              <w:rPr>
                <w:color w:val="000000" w:themeColor="text1"/>
                <w:spacing w:val="-2"/>
                <w:lang w:val="en-US"/>
              </w:rPr>
              <w:t>Trên thực tế rất khó để có chế tài đối với những trường hợp người học sau khi tốt nghiệp không trở về Việt Nam sinh sống, làm việc.</w:t>
            </w:r>
          </w:p>
          <w:p w14:paraId="2DE7CE7D" w14:textId="0AD92616" w:rsidR="006B6E03" w:rsidRPr="00136EF7" w:rsidRDefault="006B6E03" w:rsidP="006B6E03">
            <w:pPr>
              <w:spacing w:before="60" w:after="60"/>
              <w:ind w:firstLine="0"/>
              <w:jc w:val="both"/>
              <w:rPr>
                <w:color w:val="000000" w:themeColor="text1"/>
                <w:spacing w:val="-2"/>
                <w:lang w:val="en-US"/>
              </w:rPr>
            </w:pPr>
            <w:r w:rsidRPr="00136EF7">
              <w:rPr>
                <w:color w:val="000000" w:themeColor="text1"/>
                <w:spacing w:val="-2"/>
                <w:lang w:val="en-US"/>
              </w:rPr>
              <w:t>Đối với trường hợp người học trở về Việt Nam nhưng không chấp hành điều động làm việc của Nhà nước, dự thảo đã tiếp thu ý kiến của Bộ Công an để chỉnh sửa đổi khoản 3 Điều 7 Nghị định số 143.</w:t>
            </w:r>
          </w:p>
        </w:tc>
      </w:tr>
      <w:tr w:rsidR="00136EF7" w:rsidRPr="00136EF7" w14:paraId="576D21A7" w14:textId="77777777" w:rsidTr="0025754D">
        <w:tc>
          <w:tcPr>
            <w:tcW w:w="1985" w:type="dxa"/>
            <w:vMerge/>
            <w:vAlign w:val="center"/>
          </w:tcPr>
          <w:p w14:paraId="04293A6B" w14:textId="77777777" w:rsidR="006B6E03" w:rsidRPr="00136EF7" w:rsidRDefault="006B6E03" w:rsidP="006B6E03">
            <w:pPr>
              <w:spacing w:before="60" w:after="60"/>
              <w:jc w:val="both"/>
              <w:rPr>
                <w:b/>
                <w:bCs/>
                <w:i/>
                <w:iCs/>
                <w:color w:val="000000" w:themeColor="text1"/>
                <w:lang w:val="en-US"/>
              </w:rPr>
            </w:pPr>
          </w:p>
        </w:tc>
        <w:tc>
          <w:tcPr>
            <w:tcW w:w="1842" w:type="dxa"/>
            <w:vAlign w:val="center"/>
          </w:tcPr>
          <w:p w14:paraId="3CB2DBC2" w14:textId="784F6ACF" w:rsidR="006B6E03" w:rsidRPr="00136EF7" w:rsidRDefault="00F9374C" w:rsidP="006B6E03">
            <w:pPr>
              <w:spacing w:before="60" w:after="60"/>
              <w:ind w:firstLine="0"/>
              <w:jc w:val="both"/>
              <w:rPr>
                <w:color w:val="000000" w:themeColor="text1"/>
                <w:lang w:val="en-US"/>
              </w:rPr>
            </w:pPr>
            <w:r w:rsidRPr="00136EF7">
              <w:rPr>
                <w:color w:val="000000" w:themeColor="text1"/>
                <w:lang w:val="en-US"/>
              </w:rPr>
              <w:t>Trường ĐH Quốc tế (ĐHQG TPHCM)</w:t>
            </w:r>
          </w:p>
        </w:tc>
        <w:tc>
          <w:tcPr>
            <w:tcW w:w="3828" w:type="dxa"/>
            <w:vAlign w:val="center"/>
          </w:tcPr>
          <w:p w14:paraId="34A586DB" w14:textId="13C80AEB" w:rsidR="006B6E03" w:rsidRPr="00136EF7" w:rsidRDefault="00AA4E11" w:rsidP="00AA4E11">
            <w:pPr>
              <w:tabs>
                <w:tab w:val="left" w:pos="426"/>
              </w:tabs>
              <w:ind w:firstLine="0"/>
              <w:jc w:val="both"/>
              <w:rPr>
                <w:color w:val="000000" w:themeColor="text1"/>
              </w:rPr>
            </w:pPr>
            <w:r w:rsidRPr="00136EF7">
              <w:rPr>
                <w:color w:val="000000" w:themeColor="text1"/>
              </w:rPr>
              <w:t xml:space="preserve">Trong trường hợp giao quyền tự quyết định cho cơ quan có thẩm quyền quyết định việc </w:t>
            </w:r>
            <w:r w:rsidR="00AF3FB4" w:rsidRPr="00136EF7">
              <w:rPr>
                <w:color w:val="000000" w:themeColor="text1"/>
                <w:lang w:val="en-US"/>
              </w:rPr>
              <w:t xml:space="preserve">miễn giảm </w:t>
            </w:r>
            <w:r w:rsidRPr="00136EF7">
              <w:rPr>
                <w:color w:val="000000" w:themeColor="text1"/>
              </w:rPr>
              <w:t xml:space="preserve">bồi hoàn </w:t>
            </w:r>
            <w:r w:rsidRPr="00136EF7">
              <w:rPr>
                <w:color w:val="000000" w:themeColor="text1"/>
              </w:rPr>
              <w:lastRenderedPageBreak/>
              <w:t>chi phí đào tạo</w:t>
            </w:r>
            <w:r w:rsidR="00AF3FB4" w:rsidRPr="00136EF7">
              <w:rPr>
                <w:color w:val="000000" w:themeColor="text1"/>
                <w:lang w:val="en-US"/>
              </w:rPr>
              <w:t>:</w:t>
            </w:r>
            <w:r w:rsidRPr="00136EF7">
              <w:rPr>
                <w:color w:val="000000" w:themeColor="text1"/>
              </w:rPr>
              <w:t xml:space="preserve"> Bổ sung nội dung về quyền tự quyết định.</w:t>
            </w:r>
          </w:p>
        </w:tc>
        <w:tc>
          <w:tcPr>
            <w:tcW w:w="2977" w:type="dxa"/>
            <w:vAlign w:val="center"/>
          </w:tcPr>
          <w:p w14:paraId="116B2B69" w14:textId="47D9AF4B" w:rsidR="006B6E03" w:rsidRPr="00136EF7" w:rsidRDefault="00AF3FB4" w:rsidP="006B6E03">
            <w:pPr>
              <w:spacing w:before="60" w:after="60"/>
              <w:ind w:firstLine="0"/>
              <w:jc w:val="both"/>
              <w:rPr>
                <w:color w:val="000000" w:themeColor="text1"/>
                <w:spacing w:val="-2"/>
                <w:lang w:val="en-US"/>
              </w:rPr>
            </w:pPr>
            <w:r w:rsidRPr="00136EF7">
              <w:rPr>
                <w:color w:val="000000" w:themeColor="text1"/>
                <w:spacing w:val="-2"/>
                <w:lang w:val="en-US"/>
              </w:rPr>
              <w:lastRenderedPageBreak/>
              <w:t xml:space="preserve">Bộ GDĐT đã tiếp thu, chỉnh sửa dự thảo theo hướng </w:t>
            </w:r>
            <w:r w:rsidRPr="00136EF7">
              <w:rPr>
                <w:i/>
                <w:iCs/>
                <w:color w:val="000000" w:themeColor="text1"/>
                <w:spacing w:val="-2"/>
                <w:lang w:val="en-US"/>
              </w:rPr>
              <w:t xml:space="preserve">cơ quan có thẩm quyền quyết </w:t>
            </w:r>
            <w:r w:rsidRPr="00136EF7">
              <w:rPr>
                <w:i/>
                <w:iCs/>
                <w:color w:val="000000" w:themeColor="text1"/>
                <w:spacing w:val="-2"/>
                <w:lang w:val="en-US"/>
              </w:rPr>
              <w:lastRenderedPageBreak/>
              <w:t>định việc bồi hoàn chi phí đào tạo quyết định việc miễn chi phí bồi hoàn cho người học.</w:t>
            </w:r>
          </w:p>
        </w:tc>
      </w:tr>
      <w:tr w:rsidR="00136EF7" w:rsidRPr="00136EF7" w14:paraId="1B872209" w14:textId="77777777" w:rsidTr="0025754D">
        <w:tc>
          <w:tcPr>
            <w:tcW w:w="1985" w:type="dxa"/>
            <w:vMerge w:val="restart"/>
            <w:vAlign w:val="center"/>
          </w:tcPr>
          <w:p w14:paraId="474A6088" w14:textId="77777777" w:rsidR="007D5A4B" w:rsidRPr="00136EF7" w:rsidRDefault="007D5A4B" w:rsidP="006B6E03">
            <w:pPr>
              <w:spacing w:before="60" w:after="60"/>
              <w:jc w:val="both"/>
              <w:rPr>
                <w:b/>
                <w:bCs/>
                <w:i/>
                <w:iCs/>
                <w:color w:val="000000" w:themeColor="text1"/>
                <w:lang w:val="en-US"/>
              </w:rPr>
            </w:pPr>
            <w:r w:rsidRPr="00136EF7">
              <w:rPr>
                <w:b/>
                <w:bCs/>
                <w:i/>
                <w:iCs/>
                <w:color w:val="000000" w:themeColor="text1"/>
                <w:lang w:val="en-US"/>
              </w:rPr>
              <w:lastRenderedPageBreak/>
              <w:t>Ý kiến khác</w:t>
            </w:r>
          </w:p>
        </w:tc>
        <w:tc>
          <w:tcPr>
            <w:tcW w:w="1842" w:type="dxa"/>
            <w:vAlign w:val="center"/>
          </w:tcPr>
          <w:p w14:paraId="0B6617F4" w14:textId="78FFD3F0" w:rsidR="007D5A4B" w:rsidRPr="00136EF7" w:rsidRDefault="007D5A4B" w:rsidP="006B6E03">
            <w:pPr>
              <w:spacing w:before="60" w:after="60"/>
              <w:ind w:firstLine="0"/>
              <w:jc w:val="both"/>
              <w:rPr>
                <w:color w:val="000000" w:themeColor="text1"/>
                <w:lang w:val="en-US"/>
              </w:rPr>
            </w:pPr>
            <w:r w:rsidRPr="00136EF7">
              <w:rPr>
                <w:color w:val="000000" w:themeColor="text1"/>
                <w:lang w:val="en-US"/>
              </w:rPr>
              <w:t>Trường đại học Điều dưỡng Nam Định</w:t>
            </w:r>
          </w:p>
        </w:tc>
        <w:tc>
          <w:tcPr>
            <w:tcW w:w="3828" w:type="dxa"/>
            <w:vAlign w:val="center"/>
          </w:tcPr>
          <w:p w14:paraId="09729B52" w14:textId="48F1316E" w:rsidR="007D5A4B" w:rsidRPr="00136EF7" w:rsidRDefault="007D5A4B" w:rsidP="006B6E03">
            <w:pPr>
              <w:tabs>
                <w:tab w:val="left" w:pos="426"/>
              </w:tabs>
              <w:ind w:firstLine="0"/>
              <w:jc w:val="both"/>
              <w:rPr>
                <w:color w:val="000000" w:themeColor="text1"/>
                <w:lang w:val="en-US"/>
              </w:rPr>
            </w:pPr>
            <w:r w:rsidRPr="00136EF7">
              <w:rPr>
                <w:color w:val="000000" w:themeColor="text1"/>
                <w:lang w:val="en-US"/>
              </w:rPr>
              <w:t xml:space="preserve">- </w:t>
            </w:r>
            <w:r w:rsidRPr="00136EF7">
              <w:rPr>
                <w:color w:val="000000" w:themeColor="text1"/>
              </w:rPr>
              <w:t>Nghị định số 143/2013/NĐ-CP ngày 24 tháng 10 năm 2013 của Chính phủ quy định về bồi hoàn học bổng và chi phí đào tạo</w:t>
            </w:r>
            <w:r w:rsidRPr="00136EF7">
              <w:rPr>
                <w:color w:val="000000" w:themeColor="text1"/>
                <w:lang w:val="en-US"/>
              </w:rPr>
              <w:t xml:space="preserve"> và văn bản hướng dẫn thi hành chưa đề cập và quy định việc bồi hoàn học bổng </w:t>
            </w:r>
            <w:r w:rsidRPr="00136EF7">
              <w:rPr>
                <w:color w:val="000000" w:themeColor="text1"/>
              </w:rPr>
              <w:t>và chi phí đào tạo</w:t>
            </w:r>
            <w:r w:rsidRPr="00136EF7">
              <w:rPr>
                <w:color w:val="000000" w:themeColor="text1"/>
                <w:lang w:val="en-US"/>
              </w:rPr>
              <w:t xml:space="preserve"> đối với trường hợp viên chức được nhận học bổng trực tiếp từ cơ sở đào tao;</w:t>
            </w:r>
          </w:p>
          <w:p w14:paraId="2C4432E9" w14:textId="0CBD5975" w:rsidR="007D5A4B" w:rsidRPr="00136EF7" w:rsidRDefault="007D5A4B" w:rsidP="006B6E03">
            <w:pPr>
              <w:spacing w:before="60" w:after="60"/>
              <w:ind w:firstLine="0"/>
              <w:jc w:val="both"/>
              <w:rPr>
                <w:color w:val="000000" w:themeColor="text1"/>
                <w:shd w:val="clear" w:color="auto" w:fill="FFFFFF"/>
                <w:lang w:val="en-US"/>
              </w:rPr>
            </w:pPr>
            <w:r w:rsidRPr="00136EF7">
              <w:rPr>
                <w:color w:val="000000" w:themeColor="text1"/>
                <w:lang w:val="en-US"/>
              </w:rPr>
              <w:t xml:space="preserve">- </w:t>
            </w:r>
            <w:r w:rsidRPr="00136EF7">
              <w:rPr>
                <w:color w:val="000000" w:themeColor="text1"/>
              </w:rPr>
              <w:t>Nghị định số 143/2013/NĐ-CP ngày 24 tháng 10 năm 2013 của Chính phủ quy định về bồi hoàn học bổng và chi phí đào tạo</w:t>
            </w:r>
            <w:r w:rsidRPr="00136EF7">
              <w:rPr>
                <w:color w:val="000000" w:themeColor="text1"/>
                <w:lang w:val="en-US"/>
              </w:rPr>
              <w:t xml:space="preserve"> chưa có hướng dẫn phương án xử lý đối với viên chức trong trường hợp chưa học xong hoặc đã học xong mà không trở lại công tác mà không liên lạc được.</w:t>
            </w:r>
          </w:p>
        </w:tc>
        <w:tc>
          <w:tcPr>
            <w:tcW w:w="2977" w:type="dxa"/>
            <w:vAlign w:val="center"/>
          </w:tcPr>
          <w:p w14:paraId="7318DA99" w14:textId="04D727EC" w:rsidR="007D5A4B" w:rsidRPr="00136EF7" w:rsidRDefault="007D5A4B" w:rsidP="006B6E03">
            <w:pPr>
              <w:widowControl w:val="0"/>
              <w:tabs>
                <w:tab w:val="right" w:leader="dot" w:pos="9342"/>
              </w:tabs>
              <w:spacing w:before="60" w:after="60"/>
              <w:ind w:firstLine="0"/>
              <w:jc w:val="both"/>
              <w:rPr>
                <w:color w:val="000000" w:themeColor="text1"/>
                <w:spacing w:val="-2"/>
                <w:lang w:val="en-US"/>
              </w:rPr>
            </w:pPr>
            <w:r w:rsidRPr="00136EF7">
              <w:rPr>
                <w:color w:val="000000" w:themeColor="text1"/>
                <w:spacing w:val="-2"/>
                <w:lang w:val="en-US"/>
              </w:rPr>
              <w:t>Khoản 3 Điều 1 Nghị định số 143 đã quy định: “</w:t>
            </w:r>
            <w:r w:rsidRPr="00136EF7">
              <w:rPr>
                <w:i/>
                <w:iCs/>
                <w:color w:val="000000" w:themeColor="text1"/>
                <w:spacing w:val="-2"/>
              </w:rPr>
              <w:t xml:space="preserve">Nghị định này không áp dụng đối với người học là cán bộ, công chức, </w:t>
            </w:r>
            <w:r w:rsidRPr="00136EF7">
              <w:rPr>
                <w:i/>
                <w:iCs/>
                <w:color w:val="000000" w:themeColor="text1"/>
                <w:spacing w:val="-2"/>
                <w:u w:val="single"/>
              </w:rPr>
              <w:t>viên chức</w:t>
            </w:r>
            <w:r w:rsidRPr="00136EF7">
              <w:rPr>
                <w:i/>
                <w:iCs/>
                <w:color w:val="000000" w:themeColor="text1"/>
                <w:spacing w:val="-2"/>
              </w:rPr>
              <w:t xml:space="preserve"> và người học theo chế độ cử tuyển.</w:t>
            </w:r>
            <w:r w:rsidRPr="00136EF7">
              <w:rPr>
                <w:color w:val="000000" w:themeColor="text1"/>
                <w:spacing w:val="-2"/>
                <w:lang w:val="en-US"/>
              </w:rPr>
              <w:t>”. Vì vậy, không quy định đối với viên chức tại dự thảo này.</w:t>
            </w:r>
          </w:p>
        </w:tc>
      </w:tr>
      <w:tr w:rsidR="00136EF7" w:rsidRPr="00136EF7" w14:paraId="16F66608" w14:textId="77777777" w:rsidTr="0025754D">
        <w:tc>
          <w:tcPr>
            <w:tcW w:w="1985" w:type="dxa"/>
            <w:vMerge/>
            <w:vAlign w:val="center"/>
          </w:tcPr>
          <w:p w14:paraId="3BC038F0" w14:textId="77777777" w:rsidR="007D5A4B" w:rsidRPr="00136EF7" w:rsidRDefault="007D5A4B" w:rsidP="006B6E03">
            <w:pPr>
              <w:spacing w:before="60" w:after="60"/>
              <w:jc w:val="both"/>
              <w:rPr>
                <w:b/>
                <w:bCs/>
                <w:i/>
                <w:iCs/>
                <w:color w:val="000000" w:themeColor="text1"/>
                <w:lang w:val="en-US"/>
              </w:rPr>
            </w:pPr>
          </w:p>
        </w:tc>
        <w:tc>
          <w:tcPr>
            <w:tcW w:w="1842" w:type="dxa"/>
            <w:vAlign w:val="center"/>
          </w:tcPr>
          <w:p w14:paraId="585530E5" w14:textId="195E5EC7" w:rsidR="007D5A4B" w:rsidRPr="00136EF7" w:rsidRDefault="007D5A4B" w:rsidP="006B6E03">
            <w:pPr>
              <w:spacing w:before="60" w:after="60"/>
              <w:ind w:firstLine="0"/>
              <w:jc w:val="both"/>
              <w:rPr>
                <w:color w:val="000000" w:themeColor="text1"/>
                <w:lang w:val="en-US"/>
              </w:rPr>
            </w:pPr>
            <w:r w:rsidRPr="00136EF7">
              <w:rPr>
                <w:color w:val="000000" w:themeColor="text1"/>
                <w:lang w:val="en-US"/>
              </w:rPr>
              <w:t>Trường ĐH Hàng hải</w:t>
            </w:r>
          </w:p>
        </w:tc>
        <w:tc>
          <w:tcPr>
            <w:tcW w:w="3828" w:type="dxa"/>
            <w:vAlign w:val="center"/>
          </w:tcPr>
          <w:p w14:paraId="19DBA01C" w14:textId="77777777" w:rsidR="007D5A4B" w:rsidRPr="00136EF7" w:rsidRDefault="007D5A4B" w:rsidP="006B6E03">
            <w:pPr>
              <w:tabs>
                <w:tab w:val="left" w:pos="426"/>
              </w:tabs>
              <w:ind w:firstLine="0"/>
              <w:jc w:val="both"/>
              <w:rPr>
                <w:color w:val="000000" w:themeColor="text1"/>
                <w:lang w:val="en-US"/>
              </w:rPr>
            </w:pPr>
            <w:r w:rsidRPr="00136EF7">
              <w:rPr>
                <w:color w:val="000000" w:themeColor="text1"/>
                <w:lang w:val="en-US"/>
              </w:rPr>
              <w:t xml:space="preserve">Về cam kết bồi hoàn chi phí đào tạo: </w:t>
            </w:r>
          </w:p>
          <w:p w14:paraId="3A2FB416" w14:textId="77777777" w:rsidR="007D5A4B" w:rsidRPr="00136EF7" w:rsidRDefault="007D5A4B" w:rsidP="006B6E03">
            <w:pPr>
              <w:tabs>
                <w:tab w:val="left" w:pos="426"/>
              </w:tabs>
              <w:ind w:firstLine="0"/>
              <w:jc w:val="both"/>
              <w:rPr>
                <w:color w:val="000000" w:themeColor="text1"/>
                <w:lang w:val="en-US"/>
              </w:rPr>
            </w:pPr>
            <w:r w:rsidRPr="00136EF7">
              <w:rPr>
                <w:color w:val="000000" w:themeColor="text1"/>
                <w:lang w:val="en-US"/>
              </w:rPr>
              <w:t xml:space="preserve">Tại khoản 3 Điều 1 bổ sung Phụ lục kèm theo Nghị định mẫu Cam kết bồi hoàn chi phí đào tạo. Trên thực tế hiện nay, việc cam kết bồi hoàn đều được các cơ quan, đơn vị ký kết với người học, mặc dù có sự bảo lãnh của gia đình nhưng việc yêu cầu gia đình người học thực hiện trách nhiệm gặp rất nhiều khó khăn, thường không thực hiện được. Khi người học cố tình không thực hiện bồi hoàn theo cam kết, việc khởi kiện gặp rất nhiều khó khăn, đôi khi có sự chồng chéo giữa các hợp đồng khác của đơn vị, dẫn đến một số trường hợp người sử dụng lao động không thể yêu cầu người học bồi hoàn. </w:t>
            </w:r>
          </w:p>
          <w:p w14:paraId="574195A2" w14:textId="45787BBC" w:rsidR="007D5A4B" w:rsidRPr="00136EF7" w:rsidRDefault="007D5A4B" w:rsidP="006B6E03">
            <w:pPr>
              <w:tabs>
                <w:tab w:val="left" w:pos="426"/>
              </w:tabs>
              <w:ind w:firstLine="0"/>
              <w:jc w:val="both"/>
              <w:rPr>
                <w:color w:val="000000" w:themeColor="text1"/>
                <w:lang w:val="en-US"/>
              </w:rPr>
            </w:pPr>
            <w:r w:rsidRPr="00136EF7">
              <w:rPr>
                <w:color w:val="000000" w:themeColor="text1"/>
                <w:lang w:val="en-US"/>
              </w:rPr>
              <w:t xml:space="preserve">Vì vậy, để đảm bảo chế tài chặt chẽ, người học có ý thức về việc thực hiện cam kết, đề nghị thay đổi đồng bộ tất cả các cơ quan, đơn vị khi cử người học đi đào tạo phải được giao kết bằng “Hợp đồng đào tạo”. Nghị định quy định cụ thể mẫu Hợp đồng đào tạo dùng chung cho tất cả các cơ quan đơn vị, quy định cụ thể thời gian đào tạo, quyền lợi, trách nhiệm, nghĩa vụ của các bên (cơ quan, đơn vị cử đi đào tạo; người học và đại diện gia đình người học - người phải có trách nhiệm bồi hoàn chi phí đào tạo khi người học </w:t>
            </w:r>
            <w:r w:rsidRPr="00136EF7">
              <w:rPr>
                <w:color w:val="000000" w:themeColor="text1"/>
                <w:lang w:val="en-US"/>
              </w:rPr>
              <w:lastRenderedPageBreak/>
              <w:t>không thực hiện bồi hoàn hoặc vắng mặt), các khoản phải thực hiện bồi hoàn khi không thực hiện đúng theo hợp đồng ... Khi người học vi phạm hợp đồng đào tạo, cơ quan, đơn vị chỉ căn cứ duy nhất Hợp đồng đào tạo đã giao kết với người học và gia đình người học để khởi kiện và không cần đến các loại hợp đồng khác để yêu cầu người học bồi hoàn.</w:t>
            </w:r>
          </w:p>
        </w:tc>
        <w:tc>
          <w:tcPr>
            <w:tcW w:w="2977" w:type="dxa"/>
            <w:vAlign w:val="center"/>
          </w:tcPr>
          <w:p w14:paraId="2A387379" w14:textId="77777777" w:rsidR="007D5A4B" w:rsidRPr="00136EF7" w:rsidRDefault="007D5A4B" w:rsidP="006B6E03">
            <w:pPr>
              <w:widowControl w:val="0"/>
              <w:tabs>
                <w:tab w:val="right" w:leader="dot" w:pos="9342"/>
              </w:tabs>
              <w:spacing w:before="60" w:after="60"/>
              <w:ind w:firstLine="0"/>
              <w:jc w:val="both"/>
              <w:rPr>
                <w:color w:val="000000" w:themeColor="text1"/>
                <w:spacing w:val="-2"/>
                <w:lang w:val="en-US"/>
              </w:rPr>
            </w:pPr>
            <w:r w:rsidRPr="00136EF7">
              <w:rPr>
                <w:color w:val="000000" w:themeColor="text1"/>
                <w:spacing w:val="-2"/>
                <w:lang w:val="en-US"/>
              </w:rPr>
              <w:lastRenderedPageBreak/>
              <w:t xml:space="preserve">Nghị định số 143/2013/NĐ-CP và dự thảo Nghị định này nhằm quy định việc bồi hoàn học bổng đối với những trường hợp người học </w:t>
            </w:r>
            <w:r w:rsidRPr="00136EF7">
              <w:rPr>
                <w:i/>
                <w:iCs/>
                <w:color w:val="000000" w:themeColor="text1"/>
                <w:spacing w:val="-2"/>
                <w:lang w:val="en-US"/>
              </w:rPr>
              <w:t>được cử đi học ở trong nước hoặc nước ngoài bằng ngân sách Nhà nước,</w:t>
            </w:r>
            <w:r w:rsidRPr="00136EF7">
              <w:rPr>
                <w:color w:val="000000" w:themeColor="text1"/>
                <w:spacing w:val="-2"/>
                <w:lang w:val="en-US"/>
              </w:rPr>
              <w:t xml:space="preserve"> </w:t>
            </w:r>
            <w:r w:rsidRPr="00136EF7">
              <w:rPr>
                <w:i/>
                <w:iCs/>
                <w:color w:val="000000" w:themeColor="text1"/>
                <w:spacing w:val="-2"/>
                <w:lang w:val="en-US"/>
              </w:rPr>
              <w:t>đã tốt nghiệp</w:t>
            </w:r>
            <w:r w:rsidRPr="00136EF7">
              <w:rPr>
                <w:color w:val="000000" w:themeColor="text1"/>
                <w:spacing w:val="-2"/>
                <w:lang w:val="en-US"/>
              </w:rPr>
              <w:t xml:space="preserve"> nhưng </w:t>
            </w:r>
            <w:r w:rsidRPr="00136EF7">
              <w:rPr>
                <w:i/>
                <w:iCs/>
                <w:color w:val="000000" w:themeColor="text1"/>
                <w:spacing w:val="-2"/>
                <w:lang w:val="en-US"/>
              </w:rPr>
              <w:t>không chấp hành hoặc chấp hành không đầy đủ</w:t>
            </w:r>
            <w:r w:rsidRPr="00136EF7">
              <w:rPr>
                <w:color w:val="000000" w:themeColor="text1"/>
                <w:spacing w:val="-2"/>
                <w:lang w:val="en-US"/>
              </w:rPr>
              <w:t xml:space="preserve"> trách nhiệm làm việc theo điều động của Nhà nước. </w:t>
            </w:r>
          </w:p>
          <w:p w14:paraId="57E7E7CB" w14:textId="77777777" w:rsidR="007D5A4B" w:rsidRPr="00136EF7" w:rsidRDefault="007D5A4B" w:rsidP="006B6E03">
            <w:pPr>
              <w:widowControl w:val="0"/>
              <w:tabs>
                <w:tab w:val="right" w:leader="dot" w:pos="9342"/>
              </w:tabs>
              <w:spacing w:before="60" w:after="60"/>
              <w:ind w:firstLine="0"/>
              <w:jc w:val="both"/>
              <w:rPr>
                <w:color w:val="000000" w:themeColor="text1"/>
                <w:spacing w:val="-2"/>
                <w:lang w:val="en-US"/>
              </w:rPr>
            </w:pPr>
            <w:r w:rsidRPr="00136EF7">
              <w:rPr>
                <w:color w:val="000000" w:themeColor="text1"/>
                <w:spacing w:val="-2"/>
                <w:lang w:val="en-US"/>
              </w:rPr>
              <w:t>Do vậy, đề nghị không quy định về việc ký Hợp đồng đào tạo với người học vì không thuộc phạm vi điều chỉnh của Nghị định.</w:t>
            </w:r>
          </w:p>
          <w:p w14:paraId="0A165CE5" w14:textId="4997EC57" w:rsidR="007D5A4B" w:rsidRPr="00136EF7" w:rsidRDefault="007D5A4B" w:rsidP="006B6E03">
            <w:pPr>
              <w:widowControl w:val="0"/>
              <w:tabs>
                <w:tab w:val="right" w:leader="dot" w:pos="9342"/>
              </w:tabs>
              <w:spacing w:before="60" w:after="60"/>
              <w:ind w:firstLine="0"/>
              <w:jc w:val="both"/>
              <w:rPr>
                <w:color w:val="000000" w:themeColor="text1"/>
                <w:spacing w:val="-2"/>
                <w:lang w:val="en-US"/>
              </w:rPr>
            </w:pPr>
            <w:r w:rsidRPr="00136EF7">
              <w:rPr>
                <w:color w:val="000000" w:themeColor="text1"/>
                <w:spacing w:val="-2"/>
                <w:lang w:val="en-US"/>
              </w:rPr>
              <w:t xml:space="preserve">Bộ GDĐT đã tiếp thu ý kiến của một số cơ quan, đơn vị và chỉnh sửa dự thảo theo hướng không quy định khoản 3 Điều 1 dự thảo. </w:t>
            </w:r>
          </w:p>
        </w:tc>
      </w:tr>
      <w:tr w:rsidR="00136EF7" w:rsidRPr="00136EF7" w14:paraId="5B1F29CF" w14:textId="77777777" w:rsidTr="0025754D">
        <w:tc>
          <w:tcPr>
            <w:tcW w:w="1985" w:type="dxa"/>
            <w:vMerge/>
            <w:vAlign w:val="center"/>
          </w:tcPr>
          <w:p w14:paraId="08E014C3" w14:textId="77777777" w:rsidR="00B3153F" w:rsidRPr="00136EF7" w:rsidRDefault="00B3153F" w:rsidP="00B3153F">
            <w:pPr>
              <w:spacing w:before="60" w:after="60"/>
              <w:jc w:val="both"/>
              <w:rPr>
                <w:b/>
                <w:bCs/>
                <w:i/>
                <w:iCs/>
                <w:color w:val="000000" w:themeColor="text1"/>
                <w:lang w:val="en-US"/>
              </w:rPr>
            </w:pPr>
          </w:p>
        </w:tc>
        <w:tc>
          <w:tcPr>
            <w:tcW w:w="1842" w:type="dxa"/>
            <w:vAlign w:val="center"/>
          </w:tcPr>
          <w:p w14:paraId="17892634" w14:textId="111D300D" w:rsidR="00B3153F" w:rsidRPr="00136EF7" w:rsidRDefault="00B3153F" w:rsidP="00B3153F">
            <w:pPr>
              <w:spacing w:before="60" w:after="60"/>
              <w:ind w:firstLine="0"/>
              <w:jc w:val="both"/>
              <w:rPr>
                <w:color w:val="000000" w:themeColor="text1"/>
                <w:lang w:val="en-US"/>
              </w:rPr>
            </w:pPr>
            <w:r w:rsidRPr="00136EF7">
              <w:rPr>
                <w:color w:val="000000" w:themeColor="text1"/>
              </w:rPr>
              <w:t>Trường Đại học Tài chính - Quản trị kinh doanh</w:t>
            </w:r>
          </w:p>
        </w:tc>
        <w:tc>
          <w:tcPr>
            <w:tcW w:w="3828" w:type="dxa"/>
            <w:vAlign w:val="center"/>
          </w:tcPr>
          <w:p w14:paraId="038B5690" w14:textId="5E83C353" w:rsidR="00B3153F" w:rsidRPr="00136EF7" w:rsidRDefault="00B3153F" w:rsidP="00B3153F">
            <w:pPr>
              <w:tabs>
                <w:tab w:val="left" w:pos="426"/>
              </w:tabs>
              <w:ind w:firstLine="0"/>
              <w:jc w:val="both"/>
              <w:rPr>
                <w:color w:val="000000" w:themeColor="text1"/>
                <w:lang w:val="en-US"/>
              </w:rPr>
            </w:pPr>
            <w:r w:rsidRPr="00136EF7">
              <w:rPr>
                <w:color w:val="000000" w:themeColor="text1"/>
                <w:lang w:val="en-US"/>
              </w:rPr>
              <w:t xml:space="preserve">Khoản 2 Điều 1 của Dự thảo Nghị định cần quy định rõ hơn về việc xử lý đối với trường hợp viên chức xin thôi việc, phải bồi hoàn chi phí đào tạo, hết thời hạn bồi hoàn nhưng không bồi hoàn thì cơ sở đào tạo có được chấm dứt hoạt động làm việc hay không? </w:t>
            </w:r>
          </w:p>
        </w:tc>
        <w:tc>
          <w:tcPr>
            <w:tcW w:w="2977" w:type="dxa"/>
            <w:vAlign w:val="center"/>
          </w:tcPr>
          <w:p w14:paraId="1384723C" w14:textId="4A5C8784" w:rsidR="00B3153F" w:rsidRPr="00136EF7" w:rsidRDefault="00B3153F" w:rsidP="00B3153F">
            <w:pPr>
              <w:widowControl w:val="0"/>
              <w:tabs>
                <w:tab w:val="right" w:leader="dot" w:pos="9342"/>
              </w:tabs>
              <w:spacing w:before="60" w:after="60"/>
              <w:ind w:firstLine="0"/>
              <w:jc w:val="both"/>
              <w:rPr>
                <w:color w:val="000000" w:themeColor="text1"/>
                <w:spacing w:val="-2"/>
                <w:lang w:val="en-US"/>
              </w:rPr>
            </w:pPr>
            <w:r w:rsidRPr="00136EF7">
              <w:rPr>
                <w:color w:val="000000" w:themeColor="text1"/>
                <w:spacing w:val="-2"/>
                <w:lang w:val="en-US"/>
              </w:rPr>
              <w:t>Đối với trường hợp này, đề nghị thực hiện theo quy định của pháp luật chuyên ngành (pháp luật về viên chức)</w:t>
            </w:r>
            <w:r w:rsidR="00A54500" w:rsidRPr="00136EF7">
              <w:rPr>
                <w:color w:val="000000" w:themeColor="text1"/>
                <w:spacing w:val="-2"/>
                <w:lang w:val="en-US"/>
              </w:rPr>
              <w:t>.</w:t>
            </w:r>
          </w:p>
        </w:tc>
      </w:tr>
      <w:tr w:rsidR="00136EF7" w:rsidRPr="00136EF7" w14:paraId="33F17BB4" w14:textId="77777777" w:rsidTr="0025754D">
        <w:tc>
          <w:tcPr>
            <w:tcW w:w="1985" w:type="dxa"/>
            <w:vMerge/>
            <w:vAlign w:val="center"/>
          </w:tcPr>
          <w:p w14:paraId="7115E2AA" w14:textId="77777777" w:rsidR="007D5A4B" w:rsidRPr="00136EF7" w:rsidRDefault="007D5A4B" w:rsidP="006B6E03">
            <w:pPr>
              <w:spacing w:before="60" w:after="60"/>
              <w:jc w:val="both"/>
              <w:rPr>
                <w:b/>
                <w:bCs/>
                <w:i/>
                <w:iCs/>
                <w:color w:val="000000" w:themeColor="text1"/>
                <w:lang w:val="en-US"/>
              </w:rPr>
            </w:pPr>
          </w:p>
        </w:tc>
        <w:tc>
          <w:tcPr>
            <w:tcW w:w="1842" w:type="dxa"/>
            <w:vAlign w:val="center"/>
          </w:tcPr>
          <w:p w14:paraId="6FA57F81" w14:textId="2C347D1C" w:rsidR="007D5A4B" w:rsidRPr="00136EF7" w:rsidRDefault="007D5A4B" w:rsidP="006B6E03">
            <w:pPr>
              <w:spacing w:before="60" w:after="60"/>
              <w:ind w:firstLine="0"/>
              <w:jc w:val="both"/>
              <w:rPr>
                <w:color w:val="000000" w:themeColor="text1"/>
                <w:lang w:val="en-US"/>
              </w:rPr>
            </w:pPr>
            <w:r w:rsidRPr="00136EF7">
              <w:rPr>
                <w:color w:val="000000" w:themeColor="text1"/>
                <w:lang w:val="en-US"/>
              </w:rPr>
              <w:t>Trường ĐH Kinh tế - kỹ thuật và công nghiệp, Trường ĐH Quốc tế (ĐHQG TPHCM)</w:t>
            </w:r>
          </w:p>
        </w:tc>
        <w:tc>
          <w:tcPr>
            <w:tcW w:w="3828" w:type="dxa"/>
            <w:vAlign w:val="center"/>
          </w:tcPr>
          <w:p w14:paraId="3B19597F" w14:textId="2DCF50F9" w:rsidR="007D5A4B" w:rsidRPr="00136EF7" w:rsidRDefault="00A54500" w:rsidP="006B6E03">
            <w:pPr>
              <w:tabs>
                <w:tab w:val="left" w:pos="426"/>
              </w:tabs>
              <w:ind w:firstLine="0"/>
              <w:jc w:val="both"/>
              <w:rPr>
                <w:color w:val="000000" w:themeColor="text1"/>
                <w:lang w:val="en-US"/>
              </w:rPr>
            </w:pPr>
            <w:r w:rsidRPr="00136EF7">
              <w:rPr>
                <w:color w:val="000000" w:themeColor="text1"/>
                <w:lang w:val="en-US"/>
              </w:rPr>
              <w:t>Một số góp ý về kỹ thuật trình bày văn bản</w:t>
            </w:r>
          </w:p>
        </w:tc>
        <w:tc>
          <w:tcPr>
            <w:tcW w:w="2977" w:type="dxa"/>
            <w:vAlign w:val="center"/>
          </w:tcPr>
          <w:p w14:paraId="568B2AB0" w14:textId="22C7A39F" w:rsidR="007D5A4B" w:rsidRPr="00136EF7" w:rsidRDefault="00A54500" w:rsidP="006B6E03">
            <w:pPr>
              <w:widowControl w:val="0"/>
              <w:tabs>
                <w:tab w:val="right" w:leader="dot" w:pos="9342"/>
              </w:tabs>
              <w:spacing w:before="60" w:after="60"/>
              <w:ind w:firstLine="0"/>
              <w:jc w:val="both"/>
              <w:rPr>
                <w:color w:val="000000" w:themeColor="text1"/>
                <w:spacing w:val="-2"/>
                <w:lang w:val="en-US"/>
              </w:rPr>
            </w:pPr>
            <w:r w:rsidRPr="00136EF7">
              <w:rPr>
                <w:color w:val="000000" w:themeColor="text1"/>
                <w:spacing w:val="-2"/>
                <w:lang w:val="en-US"/>
              </w:rPr>
              <w:t>Đã tiếp thu, chỉnh sửa</w:t>
            </w:r>
          </w:p>
        </w:tc>
      </w:tr>
    </w:tbl>
    <w:p w14:paraId="5318EC80" w14:textId="77777777" w:rsidR="006F76A8" w:rsidRPr="00136EF7" w:rsidRDefault="006F76A8" w:rsidP="009E7DEF">
      <w:pPr>
        <w:ind w:firstLine="0"/>
        <w:jc w:val="both"/>
        <w:rPr>
          <w:color w:val="000000" w:themeColor="text1"/>
          <w:sz w:val="28"/>
          <w:szCs w:val="28"/>
          <w:lang w:val="en-US"/>
        </w:rPr>
      </w:pPr>
    </w:p>
    <w:p w14:paraId="3DEFF565" w14:textId="77777777" w:rsidR="006F76A8" w:rsidRPr="00136EF7" w:rsidRDefault="006F76A8" w:rsidP="009E7DEF">
      <w:pPr>
        <w:ind w:firstLine="0"/>
        <w:jc w:val="both"/>
        <w:rPr>
          <w:color w:val="000000" w:themeColor="text1"/>
          <w:sz w:val="28"/>
          <w:szCs w:val="28"/>
          <w:lang w:val="en-US"/>
        </w:rPr>
      </w:pPr>
    </w:p>
    <w:sectPr w:rsidR="006F76A8" w:rsidRPr="00136EF7" w:rsidSect="007A163A">
      <w:footerReference w:type="default" r:id="rId7"/>
      <w:pgSz w:w="11907" w:h="16840"/>
      <w:pgMar w:top="1134" w:right="1134" w:bottom="1134" w:left="1701" w:header="284" w:footer="5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4C101" w14:textId="77777777" w:rsidR="000F66C6" w:rsidRDefault="000F66C6">
      <w:r>
        <w:separator/>
      </w:r>
    </w:p>
  </w:endnote>
  <w:endnote w:type="continuationSeparator" w:id="0">
    <w:p w14:paraId="24C45F8F" w14:textId="77777777" w:rsidR="000F66C6" w:rsidRDefault="000F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F9332" w14:textId="77777777" w:rsidR="00B047B8" w:rsidRDefault="00B047B8">
    <w:pPr>
      <w:pBdr>
        <w:top w:val="nil"/>
        <w:left w:val="nil"/>
        <w:bottom w:val="nil"/>
        <w:right w:val="nil"/>
        <w:between w:val="nil"/>
      </w:pBdr>
      <w:ind w:firstLine="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27465" w14:textId="77777777" w:rsidR="000F66C6" w:rsidRDefault="000F66C6">
      <w:r>
        <w:separator/>
      </w:r>
    </w:p>
  </w:footnote>
  <w:footnote w:type="continuationSeparator" w:id="0">
    <w:p w14:paraId="264DA45A" w14:textId="77777777" w:rsidR="000F66C6" w:rsidRDefault="000F66C6">
      <w:r>
        <w:continuationSeparator/>
      </w:r>
    </w:p>
  </w:footnote>
  <w:footnote w:id="1">
    <w:p w14:paraId="7BE3943D" w14:textId="4E1E0FAC" w:rsidR="000B6E12" w:rsidRPr="0092736F" w:rsidRDefault="000B6E12" w:rsidP="0092736F">
      <w:pPr>
        <w:pStyle w:val="FootnoteText"/>
        <w:ind w:firstLine="0"/>
        <w:jc w:val="both"/>
      </w:pPr>
      <w:r>
        <w:rPr>
          <w:rStyle w:val="FootnoteReference"/>
        </w:rPr>
        <w:footnoteRef/>
      </w:r>
      <w:r>
        <w:t xml:space="preserve"> </w:t>
      </w:r>
      <w:r w:rsidRPr="000B6E12">
        <w:t xml:space="preserve">(1) </w:t>
      </w:r>
      <w:r w:rsidR="00370650" w:rsidRPr="00FD7FBC">
        <w:rPr>
          <w:b/>
          <w:bCs/>
        </w:rPr>
        <w:t>Bộ Công an</w:t>
      </w:r>
      <w:r w:rsidRPr="000B6E12">
        <w:t xml:space="preserve">; (2) </w:t>
      </w:r>
      <w:r w:rsidRPr="00FD7FBC">
        <w:rPr>
          <w:b/>
          <w:bCs/>
        </w:rPr>
        <w:t>Bộ Ngoại giao</w:t>
      </w:r>
      <w:r w:rsidRPr="000B6E12">
        <w:t>; (3)</w:t>
      </w:r>
      <w:r w:rsidR="00370650" w:rsidRPr="00370650">
        <w:rPr>
          <w:lang w:val="en-US"/>
        </w:rPr>
        <w:t xml:space="preserve"> </w:t>
      </w:r>
      <w:r w:rsidR="00370650">
        <w:rPr>
          <w:lang w:val="en-US"/>
        </w:rPr>
        <w:t>Bộ Công thương</w:t>
      </w:r>
      <w:r w:rsidRPr="000B6E12">
        <w:t xml:space="preserve">; (4) Bộ Khoa học và Công nghệ; (5) </w:t>
      </w:r>
      <w:r w:rsidRPr="00FD7FBC">
        <w:rPr>
          <w:b/>
          <w:bCs/>
        </w:rPr>
        <w:t>Bộ Tư pháp</w:t>
      </w:r>
      <w:r w:rsidRPr="000B6E12">
        <w:t xml:space="preserve">; (6) </w:t>
      </w:r>
      <w:r w:rsidRPr="00FD7FBC">
        <w:rPr>
          <w:b/>
          <w:bCs/>
        </w:rPr>
        <w:t>Bộ Nội vụ</w:t>
      </w:r>
      <w:r w:rsidR="0092736F">
        <w:rPr>
          <w:lang w:val="en-US"/>
        </w:rPr>
        <w:t>;</w:t>
      </w:r>
      <w:r w:rsidRPr="000B6E12">
        <w:t xml:space="preserve"> (7) Bộ Dân tộc và Tôn giáo; (8) Bộ Xây dựng; (9) </w:t>
      </w:r>
      <w:r w:rsidRPr="00FD7FBC">
        <w:rPr>
          <w:b/>
          <w:bCs/>
        </w:rPr>
        <w:t>Bộ Tài chính</w:t>
      </w:r>
      <w:r w:rsidRPr="000B6E12">
        <w:t>; (10) Thanh tra Chính phủ</w:t>
      </w:r>
      <w:r w:rsidR="00566B08" w:rsidRPr="0092736F">
        <w:t>; (11) Ngân hàng nhà nước Việt Nam; (12)</w:t>
      </w:r>
      <w:r w:rsidR="00370650" w:rsidRPr="00370650">
        <w:t xml:space="preserve"> </w:t>
      </w:r>
      <w:r w:rsidR="00370650" w:rsidRPr="0092736F">
        <w:t>Viện Hàn lâm khoa học và công nghệ Việt Nam</w:t>
      </w:r>
      <w:r w:rsidR="009B1E8A">
        <w:rPr>
          <w:lang w:val="en-US"/>
        </w:rPr>
        <w:t xml:space="preserve">; </w:t>
      </w:r>
      <w:r w:rsidR="00C527A8" w:rsidRPr="0092736F">
        <w:t>(13)</w:t>
      </w:r>
      <w:r w:rsidR="0092736F" w:rsidRPr="0092736F">
        <w:t xml:space="preserve"> </w:t>
      </w:r>
      <w:r w:rsidR="009B1E8A" w:rsidRPr="0092736F">
        <w:t>Đài Truyền hình Việt Nam</w:t>
      </w:r>
      <w:r w:rsidRPr="000B6E12">
        <w:t>.</w:t>
      </w:r>
    </w:p>
  </w:footnote>
  <w:footnote w:id="2">
    <w:p w14:paraId="64BAEB5C" w14:textId="77777777" w:rsidR="00486D89" w:rsidRPr="00486D89" w:rsidRDefault="00486D89" w:rsidP="00486D89">
      <w:pPr>
        <w:pStyle w:val="FootnoteText"/>
        <w:jc w:val="both"/>
      </w:pPr>
      <w:r>
        <w:rPr>
          <w:rStyle w:val="FootnoteReference"/>
        </w:rPr>
        <w:footnoteRef/>
      </w:r>
      <w:r>
        <w:t xml:space="preserve"> </w:t>
      </w:r>
      <w:r w:rsidRPr="00486D89">
        <w:t xml:space="preserve">(1) </w:t>
      </w:r>
      <w:r>
        <w:rPr>
          <w:lang w:val="en-US"/>
        </w:rPr>
        <w:t>TP.</w:t>
      </w:r>
      <w:r w:rsidRPr="00486D89">
        <w:t xml:space="preserve"> Hồ Chí Minh, (2)  Bà Rịa </w:t>
      </w:r>
      <w:r>
        <w:rPr>
          <w:lang w:val="en-US"/>
        </w:rPr>
        <w:t xml:space="preserve">- </w:t>
      </w:r>
      <w:r w:rsidRPr="00486D89">
        <w:t>Vũng Tàu, (3) Bạc Liêu, (4) Sóc Trăng, (5) Bắc Giang, (6) Bắc Ninh, (7) Lào Cai, (8) Bình Phước, (9) Kon Tum, (10)</w:t>
      </w:r>
      <w:r>
        <w:rPr>
          <w:lang w:val="en-US"/>
        </w:rPr>
        <w:t xml:space="preserve"> </w:t>
      </w:r>
      <w:r w:rsidRPr="00486D89">
        <w:t>Cao Bằng, (11) Bắc Cạn, (12) Gia Lai, (13) Ninh Thuận, (14) Sơn La, (15) Tây Ninh, (16) Hải Phòng, (17) An Giang, (18) Bình Định, (19) Điện Biên, (20) Hải Dương,  (21) Long An, (22) Quảng Bình, (23) Tây Ninh; (24) Hưng Yên, (25) Lai Châu, (26) Ninh Bình, (27) Vĩnh Long, (28) Hà Nội, (29) Yên Bái, (30) Quảng Ngãi, (31) Bến Tre, (32) Quảng Trị, (33) Quảng Ninh, (34) Phú yên, (35) Hà Nam.</w:t>
      </w:r>
    </w:p>
  </w:footnote>
  <w:footnote w:id="3">
    <w:p w14:paraId="71E4045B" w14:textId="77777777" w:rsidR="00781605" w:rsidRPr="00781605" w:rsidRDefault="00781605" w:rsidP="00781605">
      <w:pPr>
        <w:pStyle w:val="FootnoteText"/>
        <w:jc w:val="both"/>
        <w:rPr>
          <w:lang w:val="en-US"/>
        </w:rPr>
      </w:pPr>
      <w:r>
        <w:rPr>
          <w:rStyle w:val="FootnoteReference"/>
        </w:rPr>
        <w:footnoteRef/>
      </w:r>
      <w:r>
        <w:t xml:space="preserve"> </w:t>
      </w:r>
      <w:r w:rsidRPr="00781605">
        <w:t>(1) Trường ĐH Công nghiệp Quảng Ninh, (2) Đại học Huế, (3) Trường ĐH Kiến trúc Đà Nẵng, (4) Trường ĐH Miền Tây, (5) Học viện Cảnh sát nhân dân; (6) Học viện Công nghệ bưu chính viễn thông; (7) Trường ĐH Công nghiệp Tp.HCM; (8) Trường ĐH Hà Nội; (9) Trường ĐH Hoa Lư; (10) Trường ĐH Kiến Trúc Hà Nội; (11) Trường ĐH Kinh tế công nghiệp Long An; (12) Trường ĐH KT y dược Đà Nẵng; (13) Trường ĐH Nha Trang; (14) Trường ĐH Sao Đỏ; (15) Trường ĐH SPKT Hưng Yên; (16) Trường ĐH Tân Trào; (17) Trường ĐH Tây Bắc; (18) Trường ĐH Y Dược Hải Phòng; (19) Trường ĐH Y Dược Thái Bình; (20) Trường ĐH Y tế công cộng; (21) Trường ĐH KHXH&amp;NV - ĐHQG TPHCM; (22) Trường ĐH SPKT Vĩnh Long;  (23) Trường ĐH SP Nghệ thuật TW, (24) Trường ĐH Duy Tân; (25) Đại học Thái Nguyên; (26) Trường ĐH Điều dưỡng Nam Định; (27) Trường ĐH Cần Thơ; (28) Trường ĐH Y dược Huế; (29) Trường ĐH Đồng Tháp; (30) Trường ĐH Hàng Hải; (31) Trường ĐH Hồng Đức; (32) Trường ĐH Quốc tế- ĐHQG TP.HCM; (33) Trường ĐH Sài Gòn; (34) Trường ĐH Tài chính - Quản trị kinh doanh; (35) Trường ĐHSP Hà Nội; (36) Trường ĐH Tây Nguyên; (37) Trường ĐH Thương mại; (38) Trường ĐH Tiền Giang; (39) Trường ĐH Trà Vinh; (40) Trường ĐH Kinh tế kỹ thuật Công nghiệp; (41) Trường ĐH Văn Lang.</w:t>
      </w:r>
    </w:p>
  </w:footnote>
  <w:footnote w:id="4">
    <w:p w14:paraId="0D14656A" w14:textId="58D5E703" w:rsidR="00E71FBB" w:rsidRPr="00E71FBB" w:rsidRDefault="00E71FBB" w:rsidP="00A75839">
      <w:pPr>
        <w:pStyle w:val="FootnoteText"/>
        <w:jc w:val="both"/>
        <w:rPr>
          <w:lang w:val="en-US"/>
        </w:rPr>
      </w:pPr>
      <w:r>
        <w:rPr>
          <w:rStyle w:val="FootnoteReference"/>
        </w:rPr>
        <w:footnoteRef/>
      </w:r>
      <w:r>
        <w:t xml:space="preserve"> </w:t>
      </w:r>
      <w:r>
        <w:rPr>
          <w:lang w:val="en-US"/>
        </w:rPr>
        <w:t>Bộ Nội vụ; Bộ Khoa học và công nghệ; Bộ Xây dựng; Thanh tra Chính phủ; Ngân hàng Nhà nước VN; Đài Truyền hình VN; Viện Hàn lâm KH&amp;CN VN.</w:t>
      </w:r>
    </w:p>
  </w:footnote>
  <w:footnote w:id="5">
    <w:p w14:paraId="3EC194BA" w14:textId="77777777" w:rsidR="006F76A8" w:rsidRPr="000D4EC0" w:rsidRDefault="006F76A8" w:rsidP="006F76A8">
      <w:pPr>
        <w:pStyle w:val="FootnoteText"/>
        <w:rPr>
          <w:i/>
          <w:iCs/>
          <w:lang w:val="en-US"/>
        </w:rPr>
      </w:pPr>
      <w:r>
        <w:rPr>
          <w:rStyle w:val="FootnoteReference"/>
        </w:rPr>
        <w:footnoteRef/>
      </w:r>
      <w:r>
        <w:t xml:space="preserve"> </w:t>
      </w:r>
      <w:r>
        <w:rPr>
          <w:lang w:val="en-US"/>
        </w:rPr>
        <w:t>“</w:t>
      </w:r>
      <w:r w:rsidRPr="000D4EC0">
        <w:rPr>
          <w:i/>
          <w:iCs/>
          <w:lang w:val="en"/>
        </w:rPr>
        <w:t>1. Qu</w:t>
      </w:r>
      <w:r w:rsidRPr="000D4EC0">
        <w:rPr>
          <w:i/>
          <w:iCs/>
        </w:rPr>
        <w:t>ốc hội ban hành luật để quy định:</w:t>
      </w:r>
    </w:p>
    <w:p w14:paraId="23737971" w14:textId="77777777" w:rsidR="006F76A8" w:rsidRPr="000D4EC0" w:rsidRDefault="006F76A8" w:rsidP="006F76A8">
      <w:pPr>
        <w:pStyle w:val="FootnoteText"/>
        <w:jc w:val="both"/>
        <w:rPr>
          <w:lang w:val="en-US"/>
        </w:rPr>
      </w:pPr>
      <w:r w:rsidRPr="000D4EC0">
        <w:rPr>
          <w:i/>
          <w:iCs/>
          <w:lang w:val="en"/>
        </w:rPr>
        <w:t>b) Quy</w:t>
      </w:r>
      <w:r w:rsidRPr="000D4EC0">
        <w:rPr>
          <w:i/>
          <w:iCs/>
        </w:rPr>
        <w:t>ền con người, quyền và nghĩa vụ cơ bản của công dân mà theo </w:t>
      </w:r>
      <w:bookmarkStart w:id="7" w:name="tvpllink_khhhnejlqt_4"/>
      <w:r w:rsidRPr="000D4EC0">
        <w:rPr>
          <w:i/>
          <w:iCs/>
        </w:rPr>
        <w:fldChar w:fldCharType="begin"/>
      </w:r>
      <w:r w:rsidRPr="000D4EC0">
        <w:rPr>
          <w:i/>
          <w:iCs/>
        </w:rPr>
        <w:instrText>HYPERLINK "https://thuvienphapluat.vn/van-ban/Bo-may-hanh-chinh/Hien-phap-nam-2013-215627.aspx" \t "_blank"</w:instrText>
      </w:r>
      <w:r w:rsidRPr="000D4EC0">
        <w:rPr>
          <w:i/>
          <w:iCs/>
        </w:rPr>
        <w:fldChar w:fldCharType="separate"/>
      </w:r>
      <w:r w:rsidRPr="000D4EC0">
        <w:rPr>
          <w:i/>
          <w:iCs/>
        </w:rPr>
        <w:t>Hiến pháp</w:t>
      </w:r>
      <w:r w:rsidRPr="000D4EC0">
        <w:rPr>
          <w:i/>
          <w:iCs/>
        </w:rPr>
        <w:fldChar w:fldCharType="end"/>
      </w:r>
      <w:bookmarkEnd w:id="7"/>
      <w:r w:rsidRPr="000D4EC0">
        <w:rPr>
          <w:i/>
          <w:iCs/>
        </w:rPr>
        <w:t> phải do luật định; việc hạn chế quyền con người, quyền công dân;…</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559E"/>
    <w:multiLevelType w:val="hybridMultilevel"/>
    <w:tmpl w:val="AC0E1E12"/>
    <w:lvl w:ilvl="0" w:tplc="ECB810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B4BB3"/>
    <w:multiLevelType w:val="hybridMultilevel"/>
    <w:tmpl w:val="923EB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31B7A"/>
    <w:multiLevelType w:val="hybridMultilevel"/>
    <w:tmpl w:val="DA2C7492"/>
    <w:lvl w:ilvl="0" w:tplc="0CFC8F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73814"/>
    <w:multiLevelType w:val="hybridMultilevel"/>
    <w:tmpl w:val="3872FCCC"/>
    <w:lvl w:ilvl="0" w:tplc="14E4F5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F0DDD"/>
    <w:multiLevelType w:val="hybridMultilevel"/>
    <w:tmpl w:val="EAC08D12"/>
    <w:lvl w:ilvl="0" w:tplc="AF140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240FB"/>
    <w:multiLevelType w:val="hybridMultilevel"/>
    <w:tmpl w:val="960A7D16"/>
    <w:lvl w:ilvl="0" w:tplc="FD50B1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91F85"/>
    <w:multiLevelType w:val="hybridMultilevel"/>
    <w:tmpl w:val="4072AB20"/>
    <w:lvl w:ilvl="0" w:tplc="4CD05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E105E"/>
    <w:multiLevelType w:val="hybridMultilevel"/>
    <w:tmpl w:val="C914983A"/>
    <w:lvl w:ilvl="0" w:tplc="4008D7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4153C"/>
    <w:multiLevelType w:val="hybridMultilevel"/>
    <w:tmpl w:val="ABEC0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0E41CF"/>
    <w:multiLevelType w:val="hybridMultilevel"/>
    <w:tmpl w:val="2AC8B7BA"/>
    <w:lvl w:ilvl="0" w:tplc="ED7A01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EA7824"/>
    <w:multiLevelType w:val="hybridMultilevel"/>
    <w:tmpl w:val="FA30A0EA"/>
    <w:lvl w:ilvl="0" w:tplc="E5766110">
      <w:start w:val="1"/>
      <w:numFmt w:val="bullet"/>
      <w:lvlText w:val="-"/>
      <w:lvlJc w:val="left"/>
      <w:pPr>
        <w:ind w:left="359" w:hanging="360"/>
      </w:pPr>
      <w:rPr>
        <w:rFonts w:ascii="Times New Roman" w:eastAsia="Times New Roman" w:hAnsi="Times New Roman" w:cs="Times New Roman"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11" w15:restartNumberingAfterBreak="0">
    <w:nsid w:val="2F436561"/>
    <w:multiLevelType w:val="hybridMultilevel"/>
    <w:tmpl w:val="D8908C06"/>
    <w:lvl w:ilvl="0" w:tplc="9D2C46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B3E70"/>
    <w:multiLevelType w:val="hybridMultilevel"/>
    <w:tmpl w:val="AB845B3C"/>
    <w:lvl w:ilvl="0" w:tplc="584AA4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8B7AAB"/>
    <w:multiLevelType w:val="multilevel"/>
    <w:tmpl w:val="9B629586"/>
    <w:lvl w:ilvl="0">
      <w:start w:val="1"/>
      <w:numFmt w:val="bullet"/>
      <w:lvlText w:val="-"/>
      <w:lvlJc w:val="left"/>
      <w:pPr>
        <w:ind w:left="2987" w:hanging="360"/>
      </w:pPr>
      <w:rPr>
        <w:u w:val="none"/>
      </w:rPr>
    </w:lvl>
    <w:lvl w:ilvl="1">
      <w:start w:val="1"/>
      <w:numFmt w:val="bullet"/>
      <w:lvlText w:val="-"/>
      <w:lvlJc w:val="left"/>
      <w:pPr>
        <w:ind w:left="3707" w:hanging="360"/>
      </w:pPr>
      <w:rPr>
        <w:u w:val="none"/>
      </w:rPr>
    </w:lvl>
    <w:lvl w:ilvl="2">
      <w:start w:val="1"/>
      <w:numFmt w:val="bullet"/>
      <w:lvlText w:val="-"/>
      <w:lvlJc w:val="left"/>
      <w:pPr>
        <w:ind w:left="4427" w:hanging="360"/>
      </w:pPr>
      <w:rPr>
        <w:u w:val="none"/>
      </w:rPr>
    </w:lvl>
    <w:lvl w:ilvl="3">
      <w:start w:val="1"/>
      <w:numFmt w:val="bullet"/>
      <w:lvlText w:val="-"/>
      <w:lvlJc w:val="left"/>
      <w:pPr>
        <w:ind w:left="5147" w:hanging="360"/>
      </w:pPr>
      <w:rPr>
        <w:u w:val="none"/>
      </w:rPr>
    </w:lvl>
    <w:lvl w:ilvl="4">
      <w:start w:val="1"/>
      <w:numFmt w:val="bullet"/>
      <w:lvlText w:val="-"/>
      <w:lvlJc w:val="left"/>
      <w:pPr>
        <w:ind w:left="5867" w:hanging="360"/>
      </w:pPr>
      <w:rPr>
        <w:u w:val="none"/>
      </w:rPr>
    </w:lvl>
    <w:lvl w:ilvl="5">
      <w:start w:val="1"/>
      <w:numFmt w:val="bullet"/>
      <w:lvlText w:val="-"/>
      <w:lvlJc w:val="left"/>
      <w:pPr>
        <w:ind w:left="6587" w:hanging="360"/>
      </w:pPr>
      <w:rPr>
        <w:u w:val="none"/>
      </w:rPr>
    </w:lvl>
    <w:lvl w:ilvl="6">
      <w:start w:val="1"/>
      <w:numFmt w:val="bullet"/>
      <w:lvlText w:val="-"/>
      <w:lvlJc w:val="left"/>
      <w:pPr>
        <w:ind w:left="7307" w:hanging="360"/>
      </w:pPr>
      <w:rPr>
        <w:u w:val="none"/>
      </w:rPr>
    </w:lvl>
    <w:lvl w:ilvl="7">
      <w:start w:val="1"/>
      <w:numFmt w:val="bullet"/>
      <w:lvlText w:val="-"/>
      <w:lvlJc w:val="left"/>
      <w:pPr>
        <w:ind w:left="8027" w:hanging="360"/>
      </w:pPr>
      <w:rPr>
        <w:u w:val="none"/>
      </w:rPr>
    </w:lvl>
    <w:lvl w:ilvl="8">
      <w:start w:val="1"/>
      <w:numFmt w:val="bullet"/>
      <w:lvlText w:val="-"/>
      <w:lvlJc w:val="left"/>
      <w:pPr>
        <w:ind w:left="8747" w:hanging="360"/>
      </w:pPr>
      <w:rPr>
        <w:u w:val="none"/>
      </w:rPr>
    </w:lvl>
  </w:abstractNum>
  <w:abstractNum w:abstractNumId="14" w15:restartNumberingAfterBreak="0">
    <w:nsid w:val="41F939BA"/>
    <w:multiLevelType w:val="hybridMultilevel"/>
    <w:tmpl w:val="D6D8C3E8"/>
    <w:lvl w:ilvl="0" w:tplc="479817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C2AB6"/>
    <w:multiLevelType w:val="hybridMultilevel"/>
    <w:tmpl w:val="E0EE9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E27C77"/>
    <w:multiLevelType w:val="hybridMultilevel"/>
    <w:tmpl w:val="463E0AE0"/>
    <w:lvl w:ilvl="0" w:tplc="477001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85002"/>
    <w:multiLevelType w:val="hybridMultilevel"/>
    <w:tmpl w:val="79BCC7D6"/>
    <w:lvl w:ilvl="0" w:tplc="42B0D4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56709D"/>
    <w:multiLevelType w:val="hybridMultilevel"/>
    <w:tmpl w:val="D5F841BA"/>
    <w:lvl w:ilvl="0" w:tplc="5D52716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FA941CF"/>
    <w:multiLevelType w:val="hybridMultilevel"/>
    <w:tmpl w:val="CC9E5E9E"/>
    <w:lvl w:ilvl="0" w:tplc="5238AD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7D1664"/>
    <w:multiLevelType w:val="multilevel"/>
    <w:tmpl w:val="79F29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515571F"/>
    <w:multiLevelType w:val="hybridMultilevel"/>
    <w:tmpl w:val="97309598"/>
    <w:lvl w:ilvl="0" w:tplc="780CF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05681"/>
    <w:multiLevelType w:val="hybridMultilevel"/>
    <w:tmpl w:val="7C682376"/>
    <w:lvl w:ilvl="0" w:tplc="160085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6E5725"/>
    <w:multiLevelType w:val="hybridMultilevel"/>
    <w:tmpl w:val="ADE0DB1E"/>
    <w:lvl w:ilvl="0" w:tplc="1406A3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B91"/>
    <w:multiLevelType w:val="hybridMultilevel"/>
    <w:tmpl w:val="9D322A3E"/>
    <w:lvl w:ilvl="0" w:tplc="7EC6F8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3B1F1A"/>
    <w:multiLevelType w:val="hybridMultilevel"/>
    <w:tmpl w:val="8CFE9922"/>
    <w:lvl w:ilvl="0" w:tplc="2D7EC13C">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287DAC"/>
    <w:multiLevelType w:val="hybridMultilevel"/>
    <w:tmpl w:val="22BCE780"/>
    <w:lvl w:ilvl="0" w:tplc="7430C2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C20CD7"/>
    <w:multiLevelType w:val="hybridMultilevel"/>
    <w:tmpl w:val="33FCCB30"/>
    <w:lvl w:ilvl="0" w:tplc="C0C4C4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CC384D"/>
    <w:multiLevelType w:val="hybridMultilevel"/>
    <w:tmpl w:val="A0F8DEEC"/>
    <w:lvl w:ilvl="0" w:tplc="EC1A30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A070F"/>
    <w:multiLevelType w:val="multilevel"/>
    <w:tmpl w:val="F3BC2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0F7783B"/>
    <w:multiLevelType w:val="multilevel"/>
    <w:tmpl w:val="76AE74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35D7B9D"/>
    <w:multiLevelType w:val="hybridMultilevel"/>
    <w:tmpl w:val="D376D09C"/>
    <w:lvl w:ilvl="0" w:tplc="A09E3B3C">
      <w:start w:val="1"/>
      <w:numFmt w:val="bullet"/>
      <w:lvlText w:val="-"/>
      <w:lvlJc w:val="left"/>
      <w:pPr>
        <w:ind w:left="359" w:hanging="360"/>
      </w:pPr>
      <w:rPr>
        <w:rFonts w:ascii="Times New Roman" w:eastAsia="Times New Roman" w:hAnsi="Times New Roman" w:cs="Times New Roman"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32" w15:restartNumberingAfterBreak="0">
    <w:nsid w:val="78720198"/>
    <w:multiLevelType w:val="hybridMultilevel"/>
    <w:tmpl w:val="522612BA"/>
    <w:lvl w:ilvl="0" w:tplc="A71458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555D45"/>
    <w:multiLevelType w:val="hybridMultilevel"/>
    <w:tmpl w:val="A8CC1320"/>
    <w:lvl w:ilvl="0" w:tplc="00D68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5B0AD5"/>
    <w:multiLevelType w:val="hybridMultilevel"/>
    <w:tmpl w:val="C9A08CBA"/>
    <w:lvl w:ilvl="0" w:tplc="B0C85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9"/>
  </w:num>
  <w:num w:numId="3">
    <w:abstractNumId w:val="30"/>
  </w:num>
  <w:num w:numId="4">
    <w:abstractNumId w:val="13"/>
  </w:num>
  <w:num w:numId="5">
    <w:abstractNumId w:val="19"/>
  </w:num>
  <w:num w:numId="6">
    <w:abstractNumId w:val="0"/>
  </w:num>
  <w:num w:numId="7">
    <w:abstractNumId w:val="17"/>
  </w:num>
  <w:num w:numId="8">
    <w:abstractNumId w:val="26"/>
  </w:num>
  <w:num w:numId="9">
    <w:abstractNumId w:val="22"/>
  </w:num>
  <w:num w:numId="10">
    <w:abstractNumId w:val="8"/>
  </w:num>
  <w:num w:numId="11">
    <w:abstractNumId w:val="31"/>
  </w:num>
  <w:num w:numId="12">
    <w:abstractNumId w:val="10"/>
  </w:num>
  <w:num w:numId="13">
    <w:abstractNumId w:val="1"/>
  </w:num>
  <w:num w:numId="14">
    <w:abstractNumId w:val="18"/>
  </w:num>
  <w:num w:numId="15">
    <w:abstractNumId w:val="15"/>
  </w:num>
  <w:num w:numId="16">
    <w:abstractNumId w:val="3"/>
  </w:num>
  <w:num w:numId="17">
    <w:abstractNumId w:val="34"/>
  </w:num>
  <w:num w:numId="18">
    <w:abstractNumId w:val="25"/>
  </w:num>
  <w:num w:numId="19">
    <w:abstractNumId w:val="27"/>
  </w:num>
  <w:num w:numId="20">
    <w:abstractNumId w:val="7"/>
  </w:num>
  <w:num w:numId="21">
    <w:abstractNumId w:val="32"/>
  </w:num>
  <w:num w:numId="22">
    <w:abstractNumId w:val="11"/>
  </w:num>
  <w:num w:numId="23">
    <w:abstractNumId w:val="12"/>
  </w:num>
  <w:num w:numId="24">
    <w:abstractNumId w:val="5"/>
  </w:num>
  <w:num w:numId="25">
    <w:abstractNumId w:val="23"/>
  </w:num>
  <w:num w:numId="26">
    <w:abstractNumId w:val="24"/>
  </w:num>
  <w:num w:numId="27">
    <w:abstractNumId w:val="4"/>
  </w:num>
  <w:num w:numId="28">
    <w:abstractNumId w:val="21"/>
  </w:num>
  <w:num w:numId="29">
    <w:abstractNumId w:val="6"/>
  </w:num>
  <w:num w:numId="30">
    <w:abstractNumId w:val="33"/>
  </w:num>
  <w:num w:numId="31">
    <w:abstractNumId w:val="2"/>
  </w:num>
  <w:num w:numId="32">
    <w:abstractNumId w:val="14"/>
  </w:num>
  <w:num w:numId="33">
    <w:abstractNumId w:val="9"/>
  </w:num>
  <w:num w:numId="34">
    <w:abstractNumId w:val="28"/>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64D"/>
    <w:rsid w:val="000025AB"/>
    <w:rsid w:val="0001013D"/>
    <w:rsid w:val="00020BBE"/>
    <w:rsid w:val="00026A50"/>
    <w:rsid w:val="00027552"/>
    <w:rsid w:val="00047F4F"/>
    <w:rsid w:val="000536F7"/>
    <w:rsid w:val="00054F67"/>
    <w:rsid w:val="00060B0F"/>
    <w:rsid w:val="00064F35"/>
    <w:rsid w:val="000701B9"/>
    <w:rsid w:val="00072609"/>
    <w:rsid w:val="0009087D"/>
    <w:rsid w:val="000920D2"/>
    <w:rsid w:val="000A0C58"/>
    <w:rsid w:val="000A1236"/>
    <w:rsid w:val="000A6299"/>
    <w:rsid w:val="000B1B21"/>
    <w:rsid w:val="000B6BFC"/>
    <w:rsid w:val="000B6E12"/>
    <w:rsid w:val="000C09A7"/>
    <w:rsid w:val="000C329E"/>
    <w:rsid w:val="000C4637"/>
    <w:rsid w:val="000C68F5"/>
    <w:rsid w:val="000D0E5E"/>
    <w:rsid w:val="000D4EC0"/>
    <w:rsid w:val="000D5AF7"/>
    <w:rsid w:val="000E7F77"/>
    <w:rsid w:val="000F136F"/>
    <w:rsid w:val="000F5C0E"/>
    <w:rsid w:val="000F66C6"/>
    <w:rsid w:val="0010540C"/>
    <w:rsid w:val="00105654"/>
    <w:rsid w:val="00110674"/>
    <w:rsid w:val="00114729"/>
    <w:rsid w:val="00122269"/>
    <w:rsid w:val="00123552"/>
    <w:rsid w:val="00127E54"/>
    <w:rsid w:val="00134DEB"/>
    <w:rsid w:val="00136EF7"/>
    <w:rsid w:val="0014554E"/>
    <w:rsid w:val="0014635E"/>
    <w:rsid w:val="00151B6D"/>
    <w:rsid w:val="00164982"/>
    <w:rsid w:val="00170ACD"/>
    <w:rsid w:val="001759D9"/>
    <w:rsid w:val="00183DEA"/>
    <w:rsid w:val="001974CF"/>
    <w:rsid w:val="001A26AC"/>
    <w:rsid w:val="001A4102"/>
    <w:rsid w:val="001B3B4F"/>
    <w:rsid w:val="001B4B53"/>
    <w:rsid w:val="001C6E68"/>
    <w:rsid w:val="001D023C"/>
    <w:rsid w:val="001D6239"/>
    <w:rsid w:val="001D71D5"/>
    <w:rsid w:val="001E45AB"/>
    <w:rsid w:val="001E66C2"/>
    <w:rsid w:val="001F179D"/>
    <w:rsid w:val="001F5300"/>
    <w:rsid w:val="001F54E4"/>
    <w:rsid w:val="0020263B"/>
    <w:rsid w:val="00203D56"/>
    <w:rsid w:val="00213054"/>
    <w:rsid w:val="00222A81"/>
    <w:rsid w:val="00240E33"/>
    <w:rsid w:val="00241C1F"/>
    <w:rsid w:val="002479C2"/>
    <w:rsid w:val="002501A7"/>
    <w:rsid w:val="00250424"/>
    <w:rsid w:val="00254246"/>
    <w:rsid w:val="002804E2"/>
    <w:rsid w:val="00282F0F"/>
    <w:rsid w:val="0028681C"/>
    <w:rsid w:val="00286B4B"/>
    <w:rsid w:val="00286DC3"/>
    <w:rsid w:val="00296A10"/>
    <w:rsid w:val="00296D64"/>
    <w:rsid w:val="002B71B5"/>
    <w:rsid w:val="002C16B4"/>
    <w:rsid w:val="002C3491"/>
    <w:rsid w:val="003021F7"/>
    <w:rsid w:val="00312D89"/>
    <w:rsid w:val="00314A4E"/>
    <w:rsid w:val="003172DA"/>
    <w:rsid w:val="0031782F"/>
    <w:rsid w:val="00323A2A"/>
    <w:rsid w:val="00343567"/>
    <w:rsid w:val="00345F7E"/>
    <w:rsid w:val="00351CB1"/>
    <w:rsid w:val="00356E38"/>
    <w:rsid w:val="00370650"/>
    <w:rsid w:val="00380BFE"/>
    <w:rsid w:val="0038689F"/>
    <w:rsid w:val="00387096"/>
    <w:rsid w:val="00390B5F"/>
    <w:rsid w:val="003A5816"/>
    <w:rsid w:val="003B4233"/>
    <w:rsid w:val="003C0158"/>
    <w:rsid w:val="003C4057"/>
    <w:rsid w:val="003E0D73"/>
    <w:rsid w:val="0041602B"/>
    <w:rsid w:val="004218A6"/>
    <w:rsid w:val="00426264"/>
    <w:rsid w:val="00437D32"/>
    <w:rsid w:val="004402D9"/>
    <w:rsid w:val="00441961"/>
    <w:rsid w:val="00451403"/>
    <w:rsid w:val="004530D2"/>
    <w:rsid w:val="00453A1A"/>
    <w:rsid w:val="00461EBC"/>
    <w:rsid w:val="00467D6E"/>
    <w:rsid w:val="00481DED"/>
    <w:rsid w:val="00486D89"/>
    <w:rsid w:val="004938CA"/>
    <w:rsid w:val="00494CCE"/>
    <w:rsid w:val="004D7ED0"/>
    <w:rsid w:val="004E129F"/>
    <w:rsid w:val="004F0784"/>
    <w:rsid w:val="00500B91"/>
    <w:rsid w:val="005011A7"/>
    <w:rsid w:val="0050149F"/>
    <w:rsid w:val="00501551"/>
    <w:rsid w:val="00503F33"/>
    <w:rsid w:val="005133ED"/>
    <w:rsid w:val="00515177"/>
    <w:rsid w:val="00523603"/>
    <w:rsid w:val="005314DA"/>
    <w:rsid w:val="00533B02"/>
    <w:rsid w:val="00534453"/>
    <w:rsid w:val="00540E22"/>
    <w:rsid w:val="00554EA3"/>
    <w:rsid w:val="005577C9"/>
    <w:rsid w:val="00566B08"/>
    <w:rsid w:val="005734DE"/>
    <w:rsid w:val="005822E8"/>
    <w:rsid w:val="00585914"/>
    <w:rsid w:val="0059112B"/>
    <w:rsid w:val="005944E4"/>
    <w:rsid w:val="005B0CFE"/>
    <w:rsid w:val="005B18E2"/>
    <w:rsid w:val="005C456B"/>
    <w:rsid w:val="005D7C5C"/>
    <w:rsid w:val="005E1585"/>
    <w:rsid w:val="005E4965"/>
    <w:rsid w:val="005E6212"/>
    <w:rsid w:val="005E64EE"/>
    <w:rsid w:val="005E6888"/>
    <w:rsid w:val="00601E3E"/>
    <w:rsid w:val="00613401"/>
    <w:rsid w:val="00620A44"/>
    <w:rsid w:val="006221C2"/>
    <w:rsid w:val="00623429"/>
    <w:rsid w:val="006258DA"/>
    <w:rsid w:val="00661C49"/>
    <w:rsid w:val="00663D82"/>
    <w:rsid w:val="00666E7D"/>
    <w:rsid w:val="00673163"/>
    <w:rsid w:val="0067647F"/>
    <w:rsid w:val="00681173"/>
    <w:rsid w:val="00686A8A"/>
    <w:rsid w:val="00693C10"/>
    <w:rsid w:val="006A39C2"/>
    <w:rsid w:val="006A4B96"/>
    <w:rsid w:val="006B1E1C"/>
    <w:rsid w:val="006B6E03"/>
    <w:rsid w:val="006C121B"/>
    <w:rsid w:val="006D0771"/>
    <w:rsid w:val="006D788C"/>
    <w:rsid w:val="006E3A64"/>
    <w:rsid w:val="006F35F1"/>
    <w:rsid w:val="006F5B7E"/>
    <w:rsid w:val="006F76A8"/>
    <w:rsid w:val="0070269E"/>
    <w:rsid w:val="00715783"/>
    <w:rsid w:val="0072556A"/>
    <w:rsid w:val="00731028"/>
    <w:rsid w:val="00732EF1"/>
    <w:rsid w:val="007352DE"/>
    <w:rsid w:val="00736DBA"/>
    <w:rsid w:val="007523BB"/>
    <w:rsid w:val="00753E43"/>
    <w:rsid w:val="00770BC7"/>
    <w:rsid w:val="00770C37"/>
    <w:rsid w:val="00771B35"/>
    <w:rsid w:val="00776DF0"/>
    <w:rsid w:val="00777E04"/>
    <w:rsid w:val="00781605"/>
    <w:rsid w:val="00790B8B"/>
    <w:rsid w:val="0079206E"/>
    <w:rsid w:val="0079482B"/>
    <w:rsid w:val="007A163A"/>
    <w:rsid w:val="007A4BAE"/>
    <w:rsid w:val="007B6B70"/>
    <w:rsid w:val="007B7FE8"/>
    <w:rsid w:val="007C61C7"/>
    <w:rsid w:val="007D1F7A"/>
    <w:rsid w:val="007D5A4B"/>
    <w:rsid w:val="007E0950"/>
    <w:rsid w:val="007E14B9"/>
    <w:rsid w:val="007F0099"/>
    <w:rsid w:val="007F023C"/>
    <w:rsid w:val="008167F0"/>
    <w:rsid w:val="00820002"/>
    <w:rsid w:val="00826957"/>
    <w:rsid w:val="008365E9"/>
    <w:rsid w:val="00845EDE"/>
    <w:rsid w:val="0085594D"/>
    <w:rsid w:val="00867B05"/>
    <w:rsid w:val="00873E17"/>
    <w:rsid w:val="0087537E"/>
    <w:rsid w:val="008756C2"/>
    <w:rsid w:val="00876D21"/>
    <w:rsid w:val="00877D11"/>
    <w:rsid w:val="008978B8"/>
    <w:rsid w:val="008A07DA"/>
    <w:rsid w:val="008A358D"/>
    <w:rsid w:val="008C17FE"/>
    <w:rsid w:val="008C5CAD"/>
    <w:rsid w:val="008C67A9"/>
    <w:rsid w:val="008C7427"/>
    <w:rsid w:val="008D6040"/>
    <w:rsid w:val="008D7CB3"/>
    <w:rsid w:val="008E0E2C"/>
    <w:rsid w:val="008F4A63"/>
    <w:rsid w:val="009112C5"/>
    <w:rsid w:val="00912AEF"/>
    <w:rsid w:val="00912BA1"/>
    <w:rsid w:val="00916692"/>
    <w:rsid w:val="0092018A"/>
    <w:rsid w:val="009212B1"/>
    <w:rsid w:val="0092736F"/>
    <w:rsid w:val="00930500"/>
    <w:rsid w:val="00937C1A"/>
    <w:rsid w:val="00937D34"/>
    <w:rsid w:val="00953028"/>
    <w:rsid w:val="0097168B"/>
    <w:rsid w:val="00974F50"/>
    <w:rsid w:val="00985D25"/>
    <w:rsid w:val="009914E6"/>
    <w:rsid w:val="00993B07"/>
    <w:rsid w:val="00996BDF"/>
    <w:rsid w:val="009B1E8A"/>
    <w:rsid w:val="009C0706"/>
    <w:rsid w:val="009C75FB"/>
    <w:rsid w:val="009D0733"/>
    <w:rsid w:val="009D5DCF"/>
    <w:rsid w:val="009E67B8"/>
    <w:rsid w:val="009E7DEF"/>
    <w:rsid w:val="009F0B56"/>
    <w:rsid w:val="009F2979"/>
    <w:rsid w:val="00A1454D"/>
    <w:rsid w:val="00A1564A"/>
    <w:rsid w:val="00A21593"/>
    <w:rsid w:val="00A24B33"/>
    <w:rsid w:val="00A32F4E"/>
    <w:rsid w:val="00A37371"/>
    <w:rsid w:val="00A378FC"/>
    <w:rsid w:val="00A54500"/>
    <w:rsid w:val="00A621AA"/>
    <w:rsid w:val="00A72FEB"/>
    <w:rsid w:val="00A75839"/>
    <w:rsid w:val="00A75E37"/>
    <w:rsid w:val="00A7618A"/>
    <w:rsid w:val="00A81C52"/>
    <w:rsid w:val="00A81D93"/>
    <w:rsid w:val="00A8761F"/>
    <w:rsid w:val="00A87F30"/>
    <w:rsid w:val="00A968AD"/>
    <w:rsid w:val="00AA1D82"/>
    <w:rsid w:val="00AA4E11"/>
    <w:rsid w:val="00AA4E23"/>
    <w:rsid w:val="00AC17D7"/>
    <w:rsid w:val="00AC5E7E"/>
    <w:rsid w:val="00AD120B"/>
    <w:rsid w:val="00AD3C62"/>
    <w:rsid w:val="00AD6B00"/>
    <w:rsid w:val="00AE0BE7"/>
    <w:rsid w:val="00AE2C1F"/>
    <w:rsid w:val="00AF3FB4"/>
    <w:rsid w:val="00AF70FF"/>
    <w:rsid w:val="00B032C9"/>
    <w:rsid w:val="00B047B8"/>
    <w:rsid w:val="00B0645C"/>
    <w:rsid w:val="00B11D29"/>
    <w:rsid w:val="00B23EE6"/>
    <w:rsid w:val="00B24522"/>
    <w:rsid w:val="00B3153F"/>
    <w:rsid w:val="00B42CDC"/>
    <w:rsid w:val="00B458E4"/>
    <w:rsid w:val="00B5160C"/>
    <w:rsid w:val="00B52BA5"/>
    <w:rsid w:val="00B5351F"/>
    <w:rsid w:val="00B535A0"/>
    <w:rsid w:val="00B55D36"/>
    <w:rsid w:val="00B63901"/>
    <w:rsid w:val="00B65519"/>
    <w:rsid w:val="00B72E08"/>
    <w:rsid w:val="00B73983"/>
    <w:rsid w:val="00B8062A"/>
    <w:rsid w:val="00B808CC"/>
    <w:rsid w:val="00BA5644"/>
    <w:rsid w:val="00BB5867"/>
    <w:rsid w:val="00BB6665"/>
    <w:rsid w:val="00BC1177"/>
    <w:rsid w:val="00BC440B"/>
    <w:rsid w:val="00BD3F16"/>
    <w:rsid w:val="00BE08F4"/>
    <w:rsid w:val="00BE4964"/>
    <w:rsid w:val="00C005CC"/>
    <w:rsid w:val="00C01EDC"/>
    <w:rsid w:val="00C15654"/>
    <w:rsid w:val="00C16111"/>
    <w:rsid w:val="00C23E10"/>
    <w:rsid w:val="00C25464"/>
    <w:rsid w:val="00C25940"/>
    <w:rsid w:val="00C372DA"/>
    <w:rsid w:val="00C527A8"/>
    <w:rsid w:val="00C5775D"/>
    <w:rsid w:val="00C61459"/>
    <w:rsid w:val="00C62A64"/>
    <w:rsid w:val="00C640A7"/>
    <w:rsid w:val="00C6545E"/>
    <w:rsid w:val="00C72384"/>
    <w:rsid w:val="00C7289D"/>
    <w:rsid w:val="00C7502A"/>
    <w:rsid w:val="00CA049B"/>
    <w:rsid w:val="00CA348C"/>
    <w:rsid w:val="00CA3E4E"/>
    <w:rsid w:val="00CA7172"/>
    <w:rsid w:val="00CB3D12"/>
    <w:rsid w:val="00CB5D19"/>
    <w:rsid w:val="00CB6542"/>
    <w:rsid w:val="00CC2F61"/>
    <w:rsid w:val="00CC4BFE"/>
    <w:rsid w:val="00CD41EA"/>
    <w:rsid w:val="00CF7EC4"/>
    <w:rsid w:val="00D061FC"/>
    <w:rsid w:val="00D13647"/>
    <w:rsid w:val="00D1365C"/>
    <w:rsid w:val="00D1488E"/>
    <w:rsid w:val="00D16132"/>
    <w:rsid w:val="00D178B1"/>
    <w:rsid w:val="00D33906"/>
    <w:rsid w:val="00D354AB"/>
    <w:rsid w:val="00D35CCD"/>
    <w:rsid w:val="00D403F5"/>
    <w:rsid w:val="00D40660"/>
    <w:rsid w:val="00D45262"/>
    <w:rsid w:val="00D52363"/>
    <w:rsid w:val="00D5735A"/>
    <w:rsid w:val="00D57F94"/>
    <w:rsid w:val="00D62F41"/>
    <w:rsid w:val="00D643DE"/>
    <w:rsid w:val="00D658D4"/>
    <w:rsid w:val="00D67F11"/>
    <w:rsid w:val="00D67F40"/>
    <w:rsid w:val="00D71ACF"/>
    <w:rsid w:val="00D74DB5"/>
    <w:rsid w:val="00D848D1"/>
    <w:rsid w:val="00D901B9"/>
    <w:rsid w:val="00D93163"/>
    <w:rsid w:val="00DA2F34"/>
    <w:rsid w:val="00DA414E"/>
    <w:rsid w:val="00DB17E9"/>
    <w:rsid w:val="00DB5D91"/>
    <w:rsid w:val="00DC1689"/>
    <w:rsid w:val="00DC4468"/>
    <w:rsid w:val="00DD3B06"/>
    <w:rsid w:val="00DD7498"/>
    <w:rsid w:val="00DE2B77"/>
    <w:rsid w:val="00DE3DC2"/>
    <w:rsid w:val="00DE6D4D"/>
    <w:rsid w:val="00DE7150"/>
    <w:rsid w:val="00DE75E9"/>
    <w:rsid w:val="00DF3CD4"/>
    <w:rsid w:val="00DF4828"/>
    <w:rsid w:val="00E05A8E"/>
    <w:rsid w:val="00E21F1F"/>
    <w:rsid w:val="00E24D2E"/>
    <w:rsid w:val="00E4099E"/>
    <w:rsid w:val="00E43C38"/>
    <w:rsid w:val="00E500AA"/>
    <w:rsid w:val="00E53E5C"/>
    <w:rsid w:val="00E5770C"/>
    <w:rsid w:val="00E6228B"/>
    <w:rsid w:val="00E67E62"/>
    <w:rsid w:val="00E71FBB"/>
    <w:rsid w:val="00E77BD7"/>
    <w:rsid w:val="00E855A8"/>
    <w:rsid w:val="00E85D3A"/>
    <w:rsid w:val="00EA74E3"/>
    <w:rsid w:val="00EB08CE"/>
    <w:rsid w:val="00EB0D79"/>
    <w:rsid w:val="00EC2BA3"/>
    <w:rsid w:val="00EC5EDF"/>
    <w:rsid w:val="00ED0CBB"/>
    <w:rsid w:val="00ED49BC"/>
    <w:rsid w:val="00F04CED"/>
    <w:rsid w:val="00F239D0"/>
    <w:rsid w:val="00F2703A"/>
    <w:rsid w:val="00F33312"/>
    <w:rsid w:val="00F7101C"/>
    <w:rsid w:val="00F71CD0"/>
    <w:rsid w:val="00F751F2"/>
    <w:rsid w:val="00F76D96"/>
    <w:rsid w:val="00F81690"/>
    <w:rsid w:val="00F87ADE"/>
    <w:rsid w:val="00F90FF0"/>
    <w:rsid w:val="00F93602"/>
    <w:rsid w:val="00F9374C"/>
    <w:rsid w:val="00F965F5"/>
    <w:rsid w:val="00FA0812"/>
    <w:rsid w:val="00FA164D"/>
    <w:rsid w:val="00FA4D19"/>
    <w:rsid w:val="00FA5681"/>
    <w:rsid w:val="00FB19CA"/>
    <w:rsid w:val="00FB4CA3"/>
    <w:rsid w:val="00FC2854"/>
    <w:rsid w:val="00FD7FBC"/>
    <w:rsid w:val="00FE2E57"/>
    <w:rsid w:val="00FE4B59"/>
    <w:rsid w:val="00FF7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D2455"/>
  <w15:docId w15:val="{A670D57E-5295-49B5-ABBB-249455BBD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vi-VN" w:eastAsia="en-US" w:bidi="ar-SA"/>
      </w:rPr>
    </w:rPrDefault>
    <w:pPrDefault>
      <w:pPr>
        <w:ind w:hang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odyTextIndent">
    <w:name w:val="Body Text Indent"/>
    <w:basedOn w:val="Normal"/>
    <w:link w:val="BodyTextIndentChar"/>
    <w:rsid w:val="00164982"/>
    <w:pPr>
      <w:tabs>
        <w:tab w:val="left" w:pos="748"/>
        <w:tab w:val="center" w:pos="1683"/>
        <w:tab w:val="center" w:pos="6545"/>
      </w:tabs>
      <w:spacing w:line="360" w:lineRule="auto"/>
      <w:ind w:firstLine="748"/>
      <w:jc w:val="both"/>
    </w:pPr>
    <w:rPr>
      <w:lang w:val="en-US"/>
    </w:rPr>
  </w:style>
  <w:style w:type="character" w:customStyle="1" w:styleId="BodyTextIndentChar">
    <w:name w:val="Body Text Indent Char"/>
    <w:basedOn w:val="DefaultParagraphFont"/>
    <w:link w:val="BodyTextIndent"/>
    <w:rsid w:val="00164982"/>
    <w:rPr>
      <w:lang w:val="en-US"/>
    </w:rPr>
  </w:style>
  <w:style w:type="character" w:styleId="Strong">
    <w:name w:val="Strong"/>
    <w:basedOn w:val="DefaultParagraphFont"/>
    <w:uiPriority w:val="22"/>
    <w:qFormat/>
    <w:rsid w:val="00D67F40"/>
    <w:rPr>
      <w:b/>
      <w:bCs/>
    </w:rPr>
  </w:style>
  <w:style w:type="paragraph" w:styleId="ListParagraph">
    <w:name w:val="List Paragraph"/>
    <w:basedOn w:val="Normal"/>
    <w:uiPriority w:val="34"/>
    <w:qFormat/>
    <w:rsid w:val="00170ACD"/>
    <w:pPr>
      <w:ind w:left="720"/>
      <w:contextualSpacing/>
    </w:pPr>
  </w:style>
  <w:style w:type="paragraph" w:styleId="NormalWeb">
    <w:name w:val="Normal (Web)"/>
    <w:basedOn w:val="Normal"/>
    <w:uiPriority w:val="99"/>
    <w:rsid w:val="00B047B8"/>
    <w:pPr>
      <w:spacing w:before="100" w:beforeAutospacing="1" w:after="100" w:afterAutospacing="1"/>
      <w:ind w:firstLine="0"/>
    </w:pPr>
    <w:rPr>
      <w:lang w:val="en-US"/>
    </w:rPr>
  </w:style>
  <w:style w:type="paragraph" w:styleId="FootnoteText">
    <w:name w:val="footnote text"/>
    <w:basedOn w:val="Normal"/>
    <w:link w:val="FootnoteTextChar"/>
    <w:uiPriority w:val="99"/>
    <w:semiHidden/>
    <w:unhideWhenUsed/>
    <w:rsid w:val="000B6E12"/>
    <w:rPr>
      <w:sz w:val="20"/>
      <w:szCs w:val="20"/>
    </w:rPr>
  </w:style>
  <w:style w:type="character" w:customStyle="1" w:styleId="FootnoteTextChar">
    <w:name w:val="Footnote Text Char"/>
    <w:basedOn w:val="DefaultParagraphFont"/>
    <w:link w:val="FootnoteText"/>
    <w:uiPriority w:val="99"/>
    <w:semiHidden/>
    <w:rsid w:val="000B6E12"/>
    <w:rPr>
      <w:sz w:val="20"/>
      <w:szCs w:val="20"/>
    </w:rPr>
  </w:style>
  <w:style w:type="character" w:styleId="FootnoteReference">
    <w:name w:val="footnote reference"/>
    <w:basedOn w:val="DefaultParagraphFont"/>
    <w:uiPriority w:val="99"/>
    <w:semiHidden/>
    <w:unhideWhenUsed/>
    <w:rsid w:val="000B6E12"/>
    <w:rPr>
      <w:vertAlign w:val="superscript"/>
    </w:rPr>
  </w:style>
  <w:style w:type="table" w:styleId="TableGrid">
    <w:name w:val="Table Grid"/>
    <w:basedOn w:val="TableNormal"/>
    <w:uiPriority w:val="39"/>
    <w:rsid w:val="00566B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01EDC"/>
    <w:rPr>
      <w:color w:val="0000FF" w:themeColor="hyperlink"/>
      <w:u w:val="single"/>
    </w:rPr>
  </w:style>
  <w:style w:type="character" w:styleId="UnresolvedMention">
    <w:name w:val="Unresolved Mention"/>
    <w:basedOn w:val="DefaultParagraphFont"/>
    <w:uiPriority w:val="99"/>
    <w:semiHidden/>
    <w:unhideWhenUsed/>
    <w:rsid w:val="00C01E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796625">
      <w:bodyDiv w:val="1"/>
      <w:marLeft w:val="0"/>
      <w:marRight w:val="0"/>
      <w:marTop w:val="0"/>
      <w:marBottom w:val="0"/>
      <w:divBdr>
        <w:top w:val="none" w:sz="0" w:space="0" w:color="auto"/>
        <w:left w:val="none" w:sz="0" w:space="0" w:color="auto"/>
        <w:bottom w:val="none" w:sz="0" w:space="0" w:color="auto"/>
        <w:right w:val="none" w:sz="0" w:space="0" w:color="auto"/>
      </w:divBdr>
    </w:div>
    <w:div w:id="384959539">
      <w:bodyDiv w:val="1"/>
      <w:marLeft w:val="0"/>
      <w:marRight w:val="0"/>
      <w:marTop w:val="0"/>
      <w:marBottom w:val="0"/>
      <w:divBdr>
        <w:top w:val="none" w:sz="0" w:space="0" w:color="auto"/>
        <w:left w:val="none" w:sz="0" w:space="0" w:color="auto"/>
        <w:bottom w:val="none" w:sz="0" w:space="0" w:color="auto"/>
        <w:right w:val="none" w:sz="0" w:space="0" w:color="auto"/>
      </w:divBdr>
    </w:div>
    <w:div w:id="772751805">
      <w:bodyDiv w:val="1"/>
      <w:marLeft w:val="0"/>
      <w:marRight w:val="0"/>
      <w:marTop w:val="0"/>
      <w:marBottom w:val="0"/>
      <w:divBdr>
        <w:top w:val="none" w:sz="0" w:space="0" w:color="auto"/>
        <w:left w:val="none" w:sz="0" w:space="0" w:color="auto"/>
        <w:bottom w:val="none" w:sz="0" w:space="0" w:color="auto"/>
        <w:right w:val="none" w:sz="0" w:space="0" w:color="auto"/>
      </w:divBdr>
    </w:div>
    <w:div w:id="778135616">
      <w:bodyDiv w:val="1"/>
      <w:marLeft w:val="0"/>
      <w:marRight w:val="0"/>
      <w:marTop w:val="0"/>
      <w:marBottom w:val="0"/>
      <w:divBdr>
        <w:top w:val="none" w:sz="0" w:space="0" w:color="auto"/>
        <w:left w:val="none" w:sz="0" w:space="0" w:color="auto"/>
        <w:bottom w:val="none" w:sz="0" w:space="0" w:color="auto"/>
        <w:right w:val="none" w:sz="0" w:space="0" w:color="auto"/>
      </w:divBdr>
    </w:div>
    <w:div w:id="988559811">
      <w:bodyDiv w:val="1"/>
      <w:marLeft w:val="0"/>
      <w:marRight w:val="0"/>
      <w:marTop w:val="0"/>
      <w:marBottom w:val="0"/>
      <w:divBdr>
        <w:top w:val="none" w:sz="0" w:space="0" w:color="auto"/>
        <w:left w:val="none" w:sz="0" w:space="0" w:color="auto"/>
        <w:bottom w:val="none" w:sz="0" w:space="0" w:color="auto"/>
        <w:right w:val="none" w:sz="0" w:space="0" w:color="auto"/>
      </w:divBdr>
    </w:div>
    <w:div w:id="1848131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16</Pages>
  <Words>5148</Words>
  <Characters>29350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VuPC_Vũ Thị Thu Thủy</dc:creator>
  <cp:keywords/>
  <dc:description/>
  <cp:lastModifiedBy>VuPC</cp:lastModifiedBy>
  <cp:revision>8</cp:revision>
  <dcterms:created xsi:type="dcterms:W3CDTF">2025-07-11T04:19:00Z</dcterms:created>
  <dcterms:modified xsi:type="dcterms:W3CDTF">2025-09-15T07:49:00Z</dcterms:modified>
</cp:coreProperties>
</file>